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B1FF" w14:textId="63933506" w:rsidR="00E738B7" w:rsidRDefault="00E738B7" w:rsidP="009A0EDF">
      <w:pPr>
        <w:pStyle w:val="BodyText"/>
        <w:rPr>
          <w:szCs w:val="24"/>
        </w:rPr>
      </w:pPr>
      <w:r>
        <w:rPr>
          <w:noProof/>
        </w:rPr>
        <w:drawing>
          <wp:anchor distT="0" distB="0" distL="114300" distR="114300" simplePos="0" relativeHeight="251658240" behindDoc="0" locked="0" layoutInCell="1" allowOverlap="1" wp14:anchorId="3D68D39D" wp14:editId="530F4E83">
            <wp:simplePos x="0" y="0"/>
            <wp:positionH relativeFrom="column">
              <wp:posOffset>-106680</wp:posOffset>
            </wp:positionH>
            <wp:positionV relativeFrom="paragraph">
              <wp:posOffset>-236220</wp:posOffset>
            </wp:positionV>
            <wp:extent cx="3227832" cy="97840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7832" cy="978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5A6C1" w14:textId="77777777" w:rsidR="00E738B7" w:rsidRDefault="00E738B7" w:rsidP="009A0EDF">
      <w:pPr>
        <w:pStyle w:val="BodyText"/>
        <w:rPr>
          <w:szCs w:val="24"/>
        </w:rPr>
      </w:pPr>
    </w:p>
    <w:p w14:paraId="7C5134CE" w14:textId="77777777" w:rsidR="00E738B7" w:rsidRDefault="00E738B7" w:rsidP="009A0EDF">
      <w:pPr>
        <w:pStyle w:val="BodyText"/>
        <w:rPr>
          <w:szCs w:val="24"/>
        </w:rPr>
      </w:pPr>
    </w:p>
    <w:p w14:paraId="07C68CCA" w14:textId="56F72D57" w:rsidR="009A0EDF" w:rsidRDefault="009A0EDF" w:rsidP="009A0EDF">
      <w:pPr>
        <w:pStyle w:val="BodyText"/>
        <w:rPr>
          <w:szCs w:val="24"/>
        </w:rPr>
      </w:pPr>
    </w:p>
    <w:p w14:paraId="65E23934" w14:textId="77777777" w:rsidR="00E738B7" w:rsidRDefault="00E738B7" w:rsidP="009F1161">
      <w:pPr>
        <w:pStyle w:val="BodyText"/>
        <w:jc w:val="center"/>
        <w:rPr>
          <w:b/>
          <w:sz w:val="36"/>
          <w:szCs w:val="36"/>
        </w:rPr>
      </w:pPr>
    </w:p>
    <w:p w14:paraId="0FE73C3E" w14:textId="77777777" w:rsidR="00E738B7" w:rsidRDefault="00E738B7" w:rsidP="009F1161">
      <w:pPr>
        <w:pStyle w:val="BodyText"/>
        <w:jc w:val="center"/>
        <w:rPr>
          <w:b/>
          <w:sz w:val="36"/>
          <w:szCs w:val="36"/>
        </w:rPr>
      </w:pPr>
    </w:p>
    <w:p w14:paraId="6713D5C1" w14:textId="32B975C1" w:rsidR="009A0EDF" w:rsidRPr="008139DF" w:rsidRDefault="009A0EDF" w:rsidP="009F1161">
      <w:pPr>
        <w:pStyle w:val="BodyText"/>
        <w:jc w:val="center"/>
        <w:rPr>
          <w:b/>
          <w:sz w:val="36"/>
          <w:szCs w:val="36"/>
        </w:rPr>
      </w:pPr>
      <w:r w:rsidRPr="008139DF">
        <w:rPr>
          <w:b/>
          <w:sz w:val="36"/>
          <w:szCs w:val="36"/>
        </w:rPr>
        <w:t>About Your Pay</w:t>
      </w:r>
    </w:p>
    <w:p w14:paraId="7EFC4C0A" w14:textId="77777777" w:rsidR="009A0EDF" w:rsidRDefault="009A0EDF" w:rsidP="009A0EDF">
      <w:pPr>
        <w:pStyle w:val="BodyText"/>
        <w:rPr>
          <w:szCs w:val="24"/>
        </w:rPr>
      </w:pPr>
    </w:p>
    <w:p w14:paraId="2FFE104C" w14:textId="77777777" w:rsidR="009A0EDF" w:rsidRDefault="009A0EDF" w:rsidP="009A0EDF">
      <w:pPr>
        <w:pStyle w:val="BodyText"/>
        <w:rPr>
          <w:szCs w:val="24"/>
        </w:rPr>
      </w:pPr>
    </w:p>
    <w:p w14:paraId="40C40668" w14:textId="77777777" w:rsidR="009A0EDF" w:rsidRPr="00E722A2" w:rsidRDefault="009A0EDF" w:rsidP="009A0EDF">
      <w:pPr>
        <w:rPr>
          <w:b/>
          <w:sz w:val="28"/>
          <w:szCs w:val="28"/>
        </w:rPr>
      </w:pPr>
      <w:r w:rsidRPr="00E722A2">
        <w:rPr>
          <w:b/>
          <w:sz w:val="28"/>
          <w:szCs w:val="28"/>
        </w:rPr>
        <w:t xml:space="preserve">Hourly </w:t>
      </w:r>
      <w:r w:rsidR="00B94401">
        <w:rPr>
          <w:b/>
          <w:sz w:val="28"/>
          <w:szCs w:val="28"/>
        </w:rPr>
        <w:t xml:space="preserve">Employee </w:t>
      </w:r>
      <w:r w:rsidRPr="00E722A2">
        <w:rPr>
          <w:b/>
          <w:sz w:val="28"/>
          <w:szCs w:val="28"/>
        </w:rPr>
        <w:t>Time Reporting</w:t>
      </w:r>
    </w:p>
    <w:p w14:paraId="3B36929B" w14:textId="77777777" w:rsidR="009A0EDF" w:rsidRDefault="009A0EDF" w:rsidP="009A0EDF">
      <w:pPr>
        <w:rPr>
          <w:sz w:val="28"/>
          <w:szCs w:val="28"/>
        </w:rPr>
      </w:pPr>
    </w:p>
    <w:p w14:paraId="37A32172" w14:textId="77777777" w:rsidR="009A0EDF" w:rsidRDefault="009A0EDF" w:rsidP="009A0EDF">
      <w:r>
        <w:t xml:space="preserve">In order to ensure accurate and prompt processing of your payroll check, it is essential that </w:t>
      </w:r>
      <w:r w:rsidR="00B94401">
        <w:t>hourly paid</w:t>
      </w:r>
      <w:r>
        <w:t xml:space="preserve"> employees record an accurate and complete statement of your time on your timesheet.  </w:t>
      </w:r>
      <w:r w:rsidRPr="00B3554A">
        <w:t>You must specifically record arrival time, time in and out for lunch, and departure time on a daily basis.</w:t>
      </w:r>
    </w:p>
    <w:p w14:paraId="0846E3CA" w14:textId="77777777" w:rsidR="009A0EDF" w:rsidRDefault="009A0EDF" w:rsidP="009A0EDF"/>
    <w:p w14:paraId="229D79E7" w14:textId="77777777" w:rsidR="00631E2D" w:rsidRDefault="00631E2D" w:rsidP="009A0EDF">
      <w:r>
        <w:t xml:space="preserve">Full-time benefit eligible hourly employees will be compensated for 40 hours per week, </w:t>
      </w:r>
      <w:r w:rsidR="00680832">
        <w:t>and</w:t>
      </w:r>
      <w:r>
        <w:t xml:space="preserve"> are required to work a minimum of 37.5 hour per week. </w:t>
      </w:r>
    </w:p>
    <w:p w14:paraId="0E5A4B44" w14:textId="77777777" w:rsidR="00631E2D" w:rsidRDefault="00631E2D" w:rsidP="009A0EDF">
      <w:r>
        <w:t xml:space="preserve"> </w:t>
      </w:r>
    </w:p>
    <w:p w14:paraId="390639F5" w14:textId="77777777" w:rsidR="009A0EDF" w:rsidRDefault="009A0EDF" w:rsidP="009A0EDF">
      <w:pPr>
        <w:pStyle w:val="BodyText"/>
      </w:pPr>
      <w:r>
        <w:t>For FLSA record keeping purposes, the standard workweek for employees begins at 12:01 a.m. Sunday and ends at 12:00 midnight on Saturday. Supervisors may approve different departmental work schedules due to departmental needs.</w:t>
      </w:r>
      <w:r w:rsidR="00AE6C36">
        <w:t xml:space="preserve"> No supervisor shall schedule an employee to work seven consecutive days in a work week.</w:t>
      </w:r>
    </w:p>
    <w:p w14:paraId="3EEA4611" w14:textId="77777777" w:rsidR="009A0EDF" w:rsidRDefault="009A0EDF" w:rsidP="009A0EDF">
      <w:pPr>
        <w:pStyle w:val="BodyText"/>
      </w:pPr>
    </w:p>
    <w:p w14:paraId="3C8EE0C1" w14:textId="77777777" w:rsidR="00803396" w:rsidRPr="00803396" w:rsidRDefault="00803396" w:rsidP="00803396">
      <w:pPr>
        <w:autoSpaceDE w:val="0"/>
        <w:autoSpaceDN w:val="0"/>
        <w:adjustRightInd w:val="0"/>
        <w:rPr>
          <w:rFonts w:eastAsiaTheme="minorHAnsi"/>
          <w:bCs/>
          <w:u w:val="single"/>
        </w:rPr>
      </w:pPr>
      <w:r w:rsidRPr="00803396">
        <w:rPr>
          <w:rFonts w:eastAsiaTheme="minorHAnsi"/>
          <w:bCs/>
          <w:u w:val="single"/>
        </w:rPr>
        <w:t>Hours Worked</w:t>
      </w:r>
    </w:p>
    <w:p w14:paraId="50511924" w14:textId="77777777" w:rsidR="004F6FF6" w:rsidRDefault="00803396" w:rsidP="004F6FF6">
      <w:pPr>
        <w:autoSpaceDE w:val="0"/>
        <w:autoSpaceDN w:val="0"/>
        <w:adjustRightInd w:val="0"/>
        <w:rPr>
          <w:rFonts w:eastAsiaTheme="minorHAnsi"/>
        </w:rPr>
      </w:pPr>
      <w:r w:rsidRPr="00803396">
        <w:rPr>
          <w:rFonts w:eastAsiaTheme="minorHAnsi"/>
        </w:rPr>
        <w:t>Hours worked include all time that the employee is required to be on duty at the</w:t>
      </w:r>
      <w:r w:rsidR="004F6FF6">
        <w:rPr>
          <w:rFonts w:eastAsiaTheme="minorHAnsi"/>
        </w:rPr>
        <w:t xml:space="preserve"> </w:t>
      </w:r>
      <w:r w:rsidRPr="00803396">
        <w:rPr>
          <w:rFonts w:eastAsiaTheme="minorHAnsi"/>
        </w:rPr>
        <w:t>prescribed workplace and all time during which the employee is permitted to work. This</w:t>
      </w:r>
      <w:r w:rsidR="004F6FF6">
        <w:rPr>
          <w:rFonts w:eastAsiaTheme="minorHAnsi"/>
        </w:rPr>
        <w:t xml:space="preserve"> </w:t>
      </w:r>
      <w:r w:rsidRPr="00803396">
        <w:rPr>
          <w:rFonts w:eastAsiaTheme="minorHAnsi"/>
        </w:rPr>
        <w:t>includes any bona fide work which the employee performs on or away from the</w:t>
      </w:r>
      <w:r w:rsidR="004F6FF6">
        <w:rPr>
          <w:rFonts w:eastAsiaTheme="minorHAnsi"/>
        </w:rPr>
        <w:t xml:space="preserve"> </w:t>
      </w:r>
      <w:r w:rsidRPr="00803396">
        <w:rPr>
          <w:rFonts w:eastAsiaTheme="minorHAnsi"/>
        </w:rPr>
        <w:t>premises if the supervisor knows or has reason to believe that the work is being</w:t>
      </w:r>
      <w:r w:rsidR="004F6FF6">
        <w:rPr>
          <w:rFonts w:eastAsiaTheme="minorHAnsi"/>
        </w:rPr>
        <w:t xml:space="preserve"> </w:t>
      </w:r>
      <w:r w:rsidRPr="00803396">
        <w:rPr>
          <w:rFonts w:eastAsiaTheme="minorHAnsi"/>
        </w:rPr>
        <w:t>performed.</w:t>
      </w:r>
      <w:r w:rsidR="0061021C">
        <w:rPr>
          <w:rFonts w:eastAsiaTheme="minorHAnsi"/>
        </w:rPr>
        <w:t xml:space="preserve"> </w:t>
      </w:r>
    </w:p>
    <w:p w14:paraId="523E496D" w14:textId="77777777" w:rsidR="0061021C" w:rsidRDefault="0061021C" w:rsidP="004F6FF6">
      <w:pPr>
        <w:autoSpaceDE w:val="0"/>
        <w:autoSpaceDN w:val="0"/>
        <w:adjustRightInd w:val="0"/>
        <w:rPr>
          <w:rFonts w:eastAsiaTheme="minorHAnsi"/>
        </w:rPr>
      </w:pPr>
    </w:p>
    <w:p w14:paraId="3A93C226" w14:textId="1C6601F5" w:rsidR="004F6FF6" w:rsidRDefault="004F6FF6" w:rsidP="004F6FF6">
      <w:pPr>
        <w:autoSpaceDE w:val="0"/>
        <w:autoSpaceDN w:val="0"/>
        <w:adjustRightInd w:val="0"/>
        <w:rPr>
          <w:rFonts w:eastAsiaTheme="minorHAnsi"/>
          <w:u w:val="single"/>
        </w:rPr>
      </w:pPr>
      <w:r w:rsidRPr="004F6FF6">
        <w:rPr>
          <w:rFonts w:eastAsiaTheme="minorHAnsi"/>
          <w:u w:val="single"/>
        </w:rPr>
        <w:t>Rounding punch in and out times (</w:t>
      </w:r>
      <w:r w:rsidR="00D03192" w:rsidRPr="004F6FF6">
        <w:rPr>
          <w:rFonts w:eastAsiaTheme="minorHAnsi"/>
          <w:u w:val="single"/>
        </w:rPr>
        <w:t>7-minute</w:t>
      </w:r>
      <w:r w:rsidRPr="004F6FF6">
        <w:rPr>
          <w:rFonts w:eastAsiaTheme="minorHAnsi"/>
          <w:u w:val="single"/>
        </w:rPr>
        <w:t xml:space="preserve"> rule)</w:t>
      </w:r>
    </w:p>
    <w:p w14:paraId="518C06B1" w14:textId="253E562D" w:rsidR="002741AD" w:rsidRDefault="003D2ADD" w:rsidP="004F6FF6">
      <w:pPr>
        <w:autoSpaceDE w:val="0"/>
        <w:autoSpaceDN w:val="0"/>
        <w:adjustRightInd w:val="0"/>
      </w:pPr>
      <w:r>
        <w:rPr>
          <w:rFonts w:eastAsiaTheme="minorHAnsi"/>
        </w:rPr>
        <w:t xml:space="preserve">Punch in and out times should be rounded to the nearest </w:t>
      </w:r>
      <w:r w:rsidR="00D03192">
        <w:rPr>
          <w:rFonts w:eastAsiaTheme="minorHAnsi"/>
        </w:rPr>
        <w:t>15-minute</w:t>
      </w:r>
      <w:r>
        <w:rPr>
          <w:rFonts w:eastAsiaTheme="minorHAnsi"/>
        </w:rPr>
        <w:t xml:space="preserve"> increment, often referred to as the “Seven Minute Rule”. For example, if an employee is scheduled to</w:t>
      </w:r>
      <w:r w:rsidR="00111F7A">
        <w:rPr>
          <w:rFonts w:eastAsiaTheme="minorHAnsi"/>
        </w:rPr>
        <w:t xml:space="preserve"> work at 8am and they arrive</w:t>
      </w:r>
      <w:r>
        <w:rPr>
          <w:rFonts w:eastAsiaTheme="minorHAnsi"/>
        </w:rPr>
        <w:t xml:space="preserve"> at 8:07am</w:t>
      </w:r>
      <w:r w:rsidR="00111F7A">
        <w:rPr>
          <w:rFonts w:eastAsiaTheme="minorHAnsi"/>
        </w:rPr>
        <w:t>,</w:t>
      </w:r>
      <w:r>
        <w:rPr>
          <w:rFonts w:eastAsiaTheme="minorHAnsi"/>
        </w:rPr>
        <w:t xml:space="preserve"> their punch in time would be 8 am</w:t>
      </w:r>
      <w:r w:rsidR="0061021C">
        <w:rPr>
          <w:rFonts w:eastAsiaTheme="minorHAnsi"/>
        </w:rPr>
        <w:t>,</w:t>
      </w:r>
      <w:r>
        <w:rPr>
          <w:rFonts w:eastAsiaTheme="minorHAnsi"/>
        </w:rPr>
        <w:t xml:space="preserve"> but if they arrived at 8:08 their punch in time would be 8:15am.</w:t>
      </w:r>
      <w:r w:rsidR="000B0375" w:rsidRPr="000B0375">
        <w:t xml:space="preserve"> </w:t>
      </w:r>
      <w:r w:rsidR="000B0375">
        <w:t>See the chart below for the rounding zones.</w:t>
      </w:r>
    </w:p>
    <w:p w14:paraId="03E99ACF" w14:textId="77777777" w:rsidR="0061021C" w:rsidRDefault="0061021C" w:rsidP="004F6FF6">
      <w:pPr>
        <w:autoSpaceDE w:val="0"/>
        <w:autoSpaceDN w:val="0"/>
        <w:adjustRightInd w:val="0"/>
        <w:rPr>
          <w:rFonts w:eastAsiaTheme="minorHAnsi"/>
        </w:rPr>
      </w:pPr>
    </w:p>
    <w:tbl>
      <w:tblPr>
        <w:tblStyle w:val="TableGrid"/>
        <w:tblW w:w="0" w:type="auto"/>
        <w:tblInd w:w="198" w:type="dxa"/>
        <w:tblLook w:val="04A0" w:firstRow="1" w:lastRow="0" w:firstColumn="1" w:lastColumn="0" w:noHBand="0" w:noVBand="1"/>
      </w:tblPr>
      <w:tblGrid>
        <w:gridCol w:w="1393"/>
        <w:gridCol w:w="2216"/>
        <w:gridCol w:w="2196"/>
      </w:tblGrid>
      <w:tr w:rsidR="002741AD" w14:paraId="60E00372" w14:textId="77777777" w:rsidTr="009F1161">
        <w:tc>
          <w:tcPr>
            <w:tcW w:w="1393" w:type="dxa"/>
            <w:shd w:val="clear" w:color="auto" w:fill="BFBFBF" w:themeFill="background1" w:themeFillShade="BF"/>
          </w:tcPr>
          <w:p w14:paraId="33E496E5" w14:textId="77777777" w:rsidR="002741AD" w:rsidRDefault="002741AD" w:rsidP="002741AD">
            <w:pPr>
              <w:autoSpaceDE w:val="0"/>
              <w:autoSpaceDN w:val="0"/>
              <w:adjustRightInd w:val="0"/>
              <w:jc w:val="center"/>
              <w:rPr>
                <w:rFonts w:eastAsiaTheme="minorHAnsi"/>
              </w:rPr>
            </w:pPr>
            <w:r>
              <w:rPr>
                <w:rFonts w:eastAsiaTheme="minorHAnsi"/>
              </w:rPr>
              <w:t>Rounding Zone</w:t>
            </w:r>
          </w:p>
        </w:tc>
        <w:tc>
          <w:tcPr>
            <w:tcW w:w="0" w:type="auto"/>
            <w:shd w:val="clear" w:color="auto" w:fill="BFBFBF" w:themeFill="background1" w:themeFillShade="BF"/>
          </w:tcPr>
          <w:p w14:paraId="637DA2A9" w14:textId="77777777" w:rsidR="002741AD" w:rsidRDefault="002741AD" w:rsidP="004F6FF6">
            <w:pPr>
              <w:autoSpaceDE w:val="0"/>
              <w:autoSpaceDN w:val="0"/>
              <w:adjustRightInd w:val="0"/>
              <w:rPr>
                <w:rFonts w:eastAsiaTheme="minorHAnsi"/>
              </w:rPr>
            </w:pPr>
            <w:r>
              <w:rPr>
                <w:rFonts w:eastAsiaTheme="minorHAnsi"/>
              </w:rPr>
              <w:t>Clock Minute Range</w:t>
            </w:r>
          </w:p>
        </w:tc>
        <w:tc>
          <w:tcPr>
            <w:tcW w:w="0" w:type="auto"/>
            <w:shd w:val="clear" w:color="auto" w:fill="BFBFBF" w:themeFill="background1" w:themeFillShade="BF"/>
          </w:tcPr>
          <w:p w14:paraId="65D61492" w14:textId="77777777" w:rsidR="002741AD" w:rsidRDefault="002741AD" w:rsidP="004F6FF6">
            <w:pPr>
              <w:autoSpaceDE w:val="0"/>
              <w:autoSpaceDN w:val="0"/>
              <w:adjustRightInd w:val="0"/>
              <w:rPr>
                <w:rFonts w:eastAsiaTheme="minorHAnsi"/>
              </w:rPr>
            </w:pPr>
            <w:r>
              <w:rPr>
                <w:rFonts w:eastAsiaTheme="minorHAnsi"/>
              </w:rPr>
              <w:t>Rounding Increment</w:t>
            </w:r>
          </w:p>
        </w:tc>
      </w:tr>
      <w:tr w:rsidR="002741AD" w14:paraId="4FB33CE6" w14:textId="77777777" w:rsidTr="009F1161">
        <w:tc>
          <w:tcPr>
            <w:tcW w:w="1393" w:type="dxa"/>
          </w:tcPr>
          <w:p w14:paraId="0CF12786" w14:textId="77777777" w:rsidR="002741AD" w:rsidRDefault="002741AD" w:rsidP="002741AD">
            <w:pPr>
              <w:autoSpaceDE w:val="0"/>
              <w:autoSpaceDN w:val="0"/>
              <w:adjustRightInd w:val="0"/>
              <w:jc w:val="center"/>
              <w:rPr>
                <w:rFonts w:eastAsiaTheme="minorHAnsi"/>
              </w:rPr>
            </w:pPr>
            <w:r>
              <w:rPr>
                <w:rFonts w:eastAsiaTheme="minorHAnsi"/>
              </w:rPr>
              <w:t>1</w:t>
            </w:r>
          </w:p>
        </w:tc>
        <w:tc>
          <w:tcPr>
            <w:tcW w:w="0" w:type="auto"/>
          </w:tcPr>
          <w:p w14:paraId="1A8603DE" w14:textId="77777777" w:rsidR="002741AD" w:rsidRDefault="002741AD" w:rsidP="001027FF">
            <w:pPr>
              <w:autoSpaceDE w:val="0"/>
              <w:autoSpaceDN w:val="0"/>
              <w:adjustRightInd w:val="0"/>
              <w:jc w:val="center"/>
              <w:rPr>
                <w:rFonts w:eastAsiaTheme="minorHAnsi"/>
              </w:rPr>
            </w:pPr>
            <w:r>
              <w:rPr>
                <w:rFonts w:eastAsiaTheme="minorHAnsi"/>
              </w:rPr>
              <w:t>5</w:t>
            </w:r>
            <w:r w:rsidR="001027FF">
              <w:rPr>
                <w:rFonts w:eastAsiaTheme="minorHAnsi"/>
              </w:rPr>
              <w:t>3</w:t>
            </w:r>
            <w:r>
              <w:rPr>
                <w:rFonts w:eastAsiaTheme="minorHAnsi"/>
              </w:rPr>
              <w:t xml:space="preserve"> to 7</w:t>
            </w:r>
          </w:p>
        </w:tc>
        <w:tc>
          <w:tcPr>
            <w:tcW w:w="0" w:type="auto"/>
          </w:tcPr>
          <w:p w14:paraId="224F1A5E" w14:textId="77777777" w:rsidR="002741AD" w:rsidRDefault="002741AD" w:rsidP="002741AD">
            <w:pPr>
              <w:autoSpaceDE w:val="0"/>
              <w:autoSpaceDN w:val="0"/>
              <w:adjustRightInd w:val="0"/>
              <w:jc w:val="center"/>
              <w:rPr>
                <w:rFonts w:eastAsiaTheme="minorHAnsi"/>
              </w:rPr>
            </w:pPr>
            <w:r>
              <w:rPr>
                <w:rFonts w:eastAsiaTheme="minorHAnsi"/>
              </w:rPr>
              <w:t>0.00</w:t>
            </w:r>
          </w:p>
        </w:tc>
      </w:tr>
      <w:tr w:rsidR="002741AD" w14:paraId="0353A99A" w14:textId="77777777" w:rsidTr="009F1161">
        <w:tc>
          <w:tcPr>
            <w:tcW w:w="1393" w:type="dxa"/>
          </w:tcPr>
          <w:p w14:paraId="2A34189A" w14:textId="77777777" w:rsidR="002741AD" w:rsidRDefault="002741AD" w:rsidP="002741AD">
            <w:pPr>
              <w:autoSpaceDE w:val="0"/>
              <w:autoSpaceDN w:val="0"/>
              <w:adjustRightInd w:val="0"/>
              <w:jc w:val="center"/>
              <w:rPr>
                <w:rFonts w:eastAsiaTheme="minorHAnsi"/>
              </w:rPr>
            </w:pPr>
            <w:r>
              <w:rPr>
                <w:rFonts w:eastAsiaTheme="minorHAnsi"/>
              </w:rPr>
              <w:t>2</w:t>
            </w:r>
          </w:p>
        </w:tc>
        <w:tc>
          <w:tcPr>
            <w:tcW w:w="0" w:type="auto"/>
          </w:tcPr>
          <w:p w14:paraId="2BA085A4" w14:textId="77777777" w:rsidR="002741AD" w:rsidRDefault="002741AD" w:rsidP="002741AD">
            <w:pPr>
              <w:autoSpaceDE w:val="0"/>
              <w:autoSpaceDN w:val="0"/>
              <w:adjustRightInd w:val="0"/>
              <w:jc w:val="center"/>
              <w:rPr>
                <w:rFonts w:eastAsiaTheme="minorHAnsi"/>
              </w:rPr>
            </w:pPr>
            <w:r>
              <w:rPr>
                <w:rFonts w:eastAsiaTheme="minorHAnsi"/>
              </w:rPr>
              <w:t>8 to 22</w:t>
            </w:r>
          </w:p>
        </w:tc>
        <w:tc>
          <w:tcPr>
            <w:tcW w:w="0" w:type="auto"/>
          </w:tcPr>
          <w:p w14:paraId="4833B92C" w14:textId="77777777" w:rsidR="002741AD" w:rsidRDefault="002741AD" w:rsidP="002741AD">
            <w:pPr>
              <w:autoSpaceDE w:val="0"/>
              <w:autoSpaceDN w:val="0"/>
              <w:adjustRightInd w:val="0"/>
              <w:jc w:val="center"/>
              <w:rPr>
                <w:rFonts w:eastAsiaTheme="minorHAnsi"/>
              </w:rPr>
            </w:pPr>
            <w:r>
              <w:rPr>
                <w:rFonts w:eastAsiaTheme="minorHAnsi"/>
              </w:rPr>
              <w:t>0.15</w:t>
            </w:r>
          </w:p>
        </w:tc>
      </w:tr>
      <w:tr w:rsidR="002741AD" w14:paraId="044FFEEA" w14:textId="77777777" w:rsidTr="009F1161">
        <w:tc>
          <w:tcPr>
            <w:tcW w:w="1393" w:type="dxa"/>
          </w:tcPr>
          <w:p w14:paraId="3B9E198A" w14:textId="77777777" w:rsidR="002741AD" w:rsidRDefault="002741AD" w:rsidP="002741AD">
            <w:pPr>
              <w:autoSpaceDE w:val="0"/>
              <w:autoSpaceDN w:val="0"/>
              <w:adjustRightInd w:val="0"/>
              <w:jc w:val="center"/>
              <w:rPr>
                <w:rFonts w:eastAsiaTheme="minorHAnsi"/>
              </w:rPr>
            </w:pPr>
            <w:r>
              <w:rPr>
                <w:rFonts w:eastAsiaTheme="minorHAnsi"/>
              </w:rPr>
              <w:t>3</w:t>
            </w:r>
          </w:p>
        </w:tc>
        <w:tc>
          <w:tcPr>
            <w:tcW w:w="0" w:type="auto"/>
          </w:tcPr>
          <w:p w14:paraId="3B469D80" w14:textId="77777777" w:rsidR="002741AD" w:rsidRDefault="002741AD" w:rsidP="002741AD">
            <w:pPr>
              <w:autoSpaceDE w:val="0"/>
              <w:autoSpaceDN w:val="0"/>
              <w:adjustRightInd w:val="0"/>
              <w:jc w:val="center"/>
              <w:rPr>
                <w:rFonts w:eastAsiaTheme="minorHAnsi"/>
              </w:rPr>
            </w:pPr>
            <w:r>
              <w:rPr>
                <w:rFonts w:eastAsiaTheme="minorHAnsi"/>
              </w:rPr>
              <w:t>23 to 37</w:t>
            </w:r>
          </w:p>
        </w:tc>
        <w:tc>
          <w:tcPr>
            <w:tcW w:w="0" w:type="auto"/>
          </w:tcPr>
          <w:p w14:paraId="1F15043B" w14:textId="77777777" w:rsidR="002741AD" w:rsidRDefault="002741AD" w:rsidP="002741AD">
            <w:pPr>
              <w:autoSpaceDE w:val="0"/>
              <w:autoSpaceDN w:val="0"/>
              <w:adjustRightInd w:val="0"/>
              <w:jc w:val="center"/>
              <w:rPr>
                <w:rFonts w:eastAsiaTheme="minorHAnsi"/>
              </w:rPr>
            </w:pPr>
            <w:r>
              <w:rPr>
                <w:rFonts w:eastAsiaTheme="minorHAnsi"/>
              </w:rPr>
              <w:t>0.30</w:t>
            </w:r>
          </w:p>
        </w:tc>
      </w:tr>
      <w:tr w:rsidR="002741AD" w14:paraId="7ED329EB" w14:textId="77777777" w:rsidTr="009F1161">
        <w:tc>
          <w:tcPr>
            <w:tcW w:w="1393" w:type="dxa"/>
          </w:tcPr>
          <w:p w14:paraId="0BF30252" w14:textId="77777777" w:rsidR="002741AD" w:rsidRDefault="002741AD" w:rsidP="002741AD">
            <w:pPr>
              <w:autoSpaceDE w:val="0"/>
              <w:autoSpaceDN w:val="0"/>
              <w:adjustRightInd w:val="0"/>
              <w:jc w:val="center"/>
              <w:rPr>
                <w:rFonts w:eastAsiaTheme="minorHAnsi"/>
              </w:rPr>
            </w:pPr>
            <w:r>
              <w:rPr>
                <w:rFonts w:eastAsiaTheme="minorHAnsi"/>
              </w:rPr>
              <w:t>4</w:t>
            </w:r>
          </w:p>
        </w:tc>
        <w:tc>
          <w:tcPr>
            <w:tcW w:w="0" w:type="auto"/>
          </w:tcPr>
          <w:p w14:paraId="04ACB6D2" w14:textId="77777777" w:rsidR="002741AD" w:rsidRDefault="002741AD" w:rsidP="002741AD">
            <w:pPr>
              <w:autoSpaceDE w:val="0"/>
              <w:autoSpaceDN w:val="0"/>
              <w:adjustRightInd w:val="0"/>
              <w:jc w:val="center"/>
              <w:rPr>
                <w:rFonts w:eastAsiaTheme="minorHAnsi"/>
              </w:rPr>
            </w:pPr>
            <w:r>
              <w:rPr>
                <w:rFonts w:eastAsiaTheme="minorHAnsi"/>
              </w:rPr>
              <w:t>38 to 52</w:t>
            </w:r>
          </w:p>
        </w:tc>
        <w:tc>
          <w:tcPr>
            <w:tcW w:w="0" w:type="auto"/>
          </w:tcPr>
          <w:p w14:paraId="70EE3E26" w14:textId="77777777" w:rsidR="002741AD" w:rsidRDefault="002741AD" w:rsidP="002741AD">
            <w:pPr>
              <w:autoSpaceDE w:val="0"/>
              <w:autoSpaceDN w:val="0"/>
              <w:adjustRightInd w:val="0"/>
              <w:jc w:val="center"/>
              <w:rPr>
                <w:rFonts w:eastAsiaTheme="minorHAnsi"/>
              </w:rPr>
            </w:pPr>
            <w:r>
              <w:rPr>
                <w:rFonts w:eastAsiaTheme="minorHAnsi"/>
              </w:rPr>
              <w:t>0.45</w:t>
            </w:r>
          </w:p>
        </w:tc>
      </w:tr>
    </w:tbl>
    <w:p w14:paraId="05FC0ECA" w14:textId="77777777" w:rsidR="00803396" w:rsidRDefault="00803396" w:rsidP="009A0EDF">
      <w:pPr>
        <w:pStyle w:val="BodyText"/>
      </w:pPr>
    </w:p>
    <w:p w14:paraId="31D01CF2" w14:textId="77777777" w:rsidR="00D82895" w:rsidRDefault="00D82895" w:rsidP="009A0EDF">
      <w:pPr>
        <w:rPr>
          <w:u w:val="single"/>
        </w:rPr>
      </w:pPr>
    </w:p>
    <w:p w14:paraId="17F34749" w14:textId="77777777" w:rsidR="0019752D" w:rsidRDefault="0019752D" w:rsidP="009A0EDF">
      <w:pPr>
        <w:rPr>
          <w:u w:val="single"/>
        </w:rPr>
      </w:pPr>
    </w:p>
    <w:p w14:paraId="6B02670D" w14:textId="77777777" w:rsidR="0019752D" w:rsidRDefault="0019752D" w:rsidP="009A0EDF">
      <w:pPr>
        <w:rPr>
          <w:u w:val="single"/>
        </w:rPr>
      </w:pPr>
    </w:p>
    <w:p w14:paraId="56384C04" w14:textId="77777777" w:rsidR="00631E2D" w:rsidRDefault="00631E2D" w:rsidP="009A0EDF">
      <w:pPr>
        <w:rPr>
          <w:u w:val="single"/>
        </w:rPr>
      </w:pPr>
    </w:p>
    <w:p w14:paraId="48C91DAE" w14:textId="77777777" w:rsidR="00C41967" w:rsidRDefault="00C41967" w:rsidP="009A0EDF">
      <w:pPr>
        <w:rPr>
          <w:u w:val="single"/>
        </w:rPr>
      </w:pPr>
    </w:p>
    <w:p w14:paraId="66846916" w14:textId="42D3936B" w:rsidR="00D82895" w:rsidRDefault="0019752D" w:rsidP="009A0EDF">
      <w:pPr>
        <w:rPr>
          <w:u w:val="single"/>
        </w:rPr>
      </w:pPr>
      <w:r>
        <w:rPr>
          <w:u w:val="single"/>
        </w:rPr>
        <w:t>W</w:t>
      </w:r>
      <w:r w:rsidR="00D82895">
        <w:rPr>
          <w:u w:val="single"/>
        </w:rPr>
        <w:t xml:space="preserve">ork during nonscheduled time (exception to </w:t>
      </w:r>
      <w:r w:rsidR="00D03192">
        <w:rPr>
          <w:u w:val="single"/>
        </w:rPr>
        <w:t>7-minute</w:t>
      </w:r>
      <w:r w:rsidR="00D82895">
        <w:rPr>
          <w:u w:val="single"/>
        </w:rPr>
        <w:t xml:space="preserve"> rule)</w:t>
      </w:r>
    </w:p>
    <w:p w14:paraId="00C058C6" w14:textId="77777777" w:rsidR="0019752D" w:rsidRDefault="00D82895" w:rsidP="009A0EDF">
      <w:r>
        <w:t>In cases of emergency, your supervisor may contact you to perform duties</w:t>
      </w:r>
      <w:r w:rsidR="00631E2D">
        <w:t xml:space="preserve"> from off </w:t>
      </w:r>
      <w:r w:rsidR="008B712E">
        <w:t>premises</w:t>
      </w:r>
      <w:r>
        <w:t xml:space="preserve"> during you</w:t>
      </w:r>
      <w:r w:rsidR="0019752D">
        <w:t>r nonsc</w:t>
      </w:r>
      <w:r>
        <w:t xml:space="preserve">heduled </w:t>
      </w:r>
      <w:r w:rsidR="005F34C2">
        <w:t xml:space="preserve">work </w:t>
      </w:r>
      <w:r>
        <w:t>time. I</w:t>
      </w:r>
      <w:r w:rsidR="0019752D">
        <w:t xml:space="preserve">f this occurs, hourly </w:t>
      </w:r>
      <w:r w:rsidR="00B94401">
        <w:t>employees</w:t>
      </w:r>
      <w:r w:rsidR="0019752D">
        <w:t xml:space="preserve"> will be compensated a minimum of 15 minutes. See chart below for rounding zones.</w:t>
      </w:r>
    </w:p>
    <w:p w14:paraId="6E1A46FE" w14:textId="77777777" w:rsidR="0019752D" w:rsidRDefault="0019752D" w:rsidP="009A0EDF"/>
    <w:tbl>
      <w:tblPr>
        <w:tblStyle w:val="TableGrid"/>
        <w:tblW w:w="0" w:type="auto"/>
        <w:tblInd w:w="198" w:type="dxa"/>
        <w:tblLook w:val="04A0" w:firstRow="1" w:lastRow="0" w:firstColumn="1" w:lastColumn="0" w:noHBand="0" w:noVBand="1"/>
      </w:tblPr>
      <w:tblGrid>
        <w:gridCol w:w="1393"/>
        <w:gridCol w:w="1783"/>
        <w:gridCol w:w="2196"/>
      </w:tblGrid>
      <w:tr w:rsidR="0019752D" w14:paraId="170A6D5A" w14:textId="77777777" w:rsidTr="009F1161">
        <w:tc>
          <w:tcPr>
            <w:tcW w:w="1393" w:type="dxa"/>
            <w:shd w:val="clear" w:color="auto" w:fill="BFBFBF" w:themeFill="background1" w:themeFillShade="BF"/>
          </w:tcPr>
          <w:p w14:paraId="01227EC8" w14:textId="77777777" w:rsidR="0019752D" w:rsidRDefault="0019752D" w:rsidP="00052A1E">
            <w:pPr>
              <w:autoSpaceDE w:val="0"/>
              <w:autoSpaceDN w:val="0"/>
              <w:adjustRightInd w:val="0"/>
              <w:jc w:val="center"/>
              <w:rPr>
                <w:rFonts w:eastAsiaTheme="minorHAnsi"/>
              </w:rPr>
            </w:pPr>
            <w:r>
              <w:rPr>
                <w:rFonts w:eastAsiaTheme="minorHAnsi"/>
              </w:rPr>
              <w:t>Rounding Zone</w:t>
            </w:r>
          </w:p>
        </w:tc>
        <w:tc>
          <w:tcPr>
            <w:tcW w:w="0" w:type="auto"/>
            <w:shd w:val="clear" w:color="auto" w:fill="BFBFBF" w:themeFill="background1" w:themeFillShade="BF"/>
          </w:tcPr>
          <w:p w14:paraId="23666B17" w14:textId="77777777" w:rsidR="0019752D" w:rsidRDefault="0019752D" w:rsidP="0019752D">
            <w:pPr>
              <w:autoSpaceDE w:val="0"/>
              <w:autoSpaceDN w:val="0"/>
              <w:adjustRightInd w:val="0"/>
              <w:rPr>
                <w:rFonts w:eastAsiaTheme="minorHAnsi"/>
              </w:rPr>
            </w:pPr>
            <w:r>
              <w:rPr>
                <w:rFonts w:eastAsiaTheme="minorHAnsi"/>
              </w:rPr>
              <w:t>Minutes worked</w:t>
            </w:r>
          </w:p>
        </w:tc>
        <w:tc>
          <w:tcPr>
            <w:tcW w:w="0" w:type="auto"/>
            <w:shd w:val="clear" w:color="auto" w:fill="BFBFBF" w:themeFill="background1" w:themeFillShade="BF"/>
          </w:tcPr>
          <w:p w14:paraId="2B27202F" w14:textId="77777777" w:rsidR="0019752D" w:rsidRDefault="0019752D" w:rsidP="00052A1E">
            <w:pPr>
              <w:autoSpaceDE w:val="0"/>
              <w:autoSpaceDN w:val="0"/>
              <w:adjustRightInd w:val="0"/>
              <w:rPr>
                <w:rFonts w:eastAsiaTheme="minorHAnsi"/>
              </w:rPr>
            </w:pPr>
            <w:r>
              <w:rPr>
                <w:rFonts w:eastAsiaTheme="minorHAnsi"/>
              </w:rPr>
              <w:t>Rounding Increment</w:t>
            </w:r>
          </w:p>
        </w:tc>
      </w:tr>
      <w:tr w:rsidR="0019752D" w14:paraId="090C623B" w14:textId="77777777" w:rsidTr="009F1161">
        <w:tc>
          <w:tcPr>
            <w:tcW w:w="1393" w:type="dxa"/>
          </w:tcPr>
          <w:p w14:paraId="0611CF5B" w14:textId="77777777" w:rsidR="0019752D" w:rsidRDefault="0019752D" w:rsidP="00052A1E">
            <w:pPr>
              <w:autoSpaceDE w:val="0"/>
              <w:autoSpaceDN w:val="0"/>
              <w:adjustRightInd w:val="0"/>
              <w:jc w:val="center"/>
              <w:rPr>
                <w:rFonts w:eastAsiaTheme="minorHAnsi"/>
              </w:rPr>
            </w:pPr>
            <w:r>
              <w:rPr>
                <w:rFonts w:eastAsiaTheme="minorHAnsi"/>
              </w:rPr>
              <w:t>1</w:t>
            </w:r>
          </w:p>
        </w:tc>
        <w:tc>
          <w:tcPr>
            <w:tcW w:w="0" w:type="auto"/>
          </w:tcPr>
          <w:p w14:paraId="744C93FC" w14:textId="77777777" w:rsidR="0019752D" w:rsidRDefault="0019752D" w:rsidP="00052A1E">
            <w:pPr>
              <w:autoSpaceDE w:val="0"/>
              <w:autoSpaceDN w:val="0"/>
              <w:adjustRightInd w:val="0"/>
              <w:jc w:val="center"/>
              <w:rPr>
                <w:rFonts w:eastAsiaTheme="minorHAnsi"/>
              </w:rPr>
            </w:pPr>
            <w:r>
              <w:rPr>
                <w:rFonts w:eastAsiaTheme="minorHAnsi"/>
              </w:rPr>
              <w:t>1 - 15</w:t>
            </w:r>
          </w:p>
        </w:tc>
        <w:tc>
          <w:tcPr>
            <w:tcW w:w="0" w:type="auto"/>
          </w:tcPr>
          <w:p w14:paraId="38D61C67" w14:textId="77777777" w:rsidR="0019752D" w:rsidRDefault="009F1161" w:rsidP="0019752D">
            <w:pPr>
              <w:autoSpaceDE w:val="0"/>
              <w:autoSpaceDN w:val="0"/>
              <w:adjustRightInd w:val="0"/>
              <w:jc w:val="center"/>
              <w:rPr>
                <w:rFonts w:eastAsiaTheme="minorHAnsi"/>
              </w:rPr>
            </w:pPr>
            <w:r>
              <w:rPr>
                <w:rFonts w:eastAsiaTheme="minorHAnsi"/>
              </w:rPr>
              <w:t>15 minutes</w:t>
            </w:r>
          </w:p>
        </w:tc>
      </w:tr>
      <w:tr w:rsidR="0019752D" w14:paraId="6C57E801" w14:textId="77777777" w:rsidTr="009F1161">
        <w:tc>
          <w:tcPr>
            <w:tcW w:w="1393" w:type="dxa"/>
          </w:tcPr>
          <w:p w14:paraId="3B21177F" w14:textId="77777777" w:rsidR="0019752D" w:rsidRDefault="0019752D" w:rsidP="00052A1E">
            <w:pPr>
              <w:autoSpaceDE w:val="0"/>
              <w:autoSpaceDN w:val="0"/>
              <w:adjustRightInd w:val="0"/>
              <w:jc w:val="center"/>
              <w:rPr>
                <w:rFonts w:eastAsiaTheme="minorHAnsi"/>
              </w:rPr>
            </w:pPr>
            <w:r>
              <w:rPr>
                <w:rFonts w:eastAsiaTheme="minorHAnsi"/>
              </w:rPr>
              <w:t>2</w:t>
            </w:r>
          </w:p>
        </w:tc>
        <w:tc>
          <w:tcPr>
            <w:tcW w:w="0" w:type="auto"/>
          </w:tcPr>
          <w:p w14:paraId="7F8F4776" w14:textId="77777777" w:rsidR="0019752D" w:rsidRDefault="0019752D" w:rsidP="00052A1E">
            <w:pPr>
              <w:autoSpaceDE w:val="0"/>
              <w:autoSpaceDN w:val="0"/>
              <w:adjustRightInd w:val="0"/>
              <w:jc w:val="center"/>
              <w:rPr>
                <w:rFonts w:eastAsiaTheme="minorHAnsi"/>
              </w:rPr>
            </w:pPr>
            <w:r>
              <w:rPr>
                <w:rFonts w:eastAsiaTheme="minorHAnsi"/>
              </w:rPr>
              <w:t>16 – 30</w:t>
            </w:r>
          </w:p>
        </w:tc>
        <w:tc>
          <w:tcPr>
            <w:tcW w:w="0" w:type="auto"/>
          </w:tcPr>
          <w:p w14:paraId="36B58263" w14:textId="77777777" w:rsidR="0019752D" w:rsidRDefault="009F1161" w:rsidP="0019752D">
            <w:pPr>
              <w:autoSpaceDE w:val="0"/>
              <w:autoSpaceDN w:val="0"/>
              <w:adjustRightInd w:val="0"/>
              <w:jc w:val="center"/>
              <w:rPr>
                <w:rFonts w:eastAsiaTheme="minorHAnsi"/>
              </w:rPr>
            </w:pPr>
            <w:r>
              <w:rPr>
                <w:rFonts w:eastAsiaTheme="minorHAnsi"/>
              </w:rPr>
              <w:t>30 minutes</w:t>
            </w:r>
          </w:p>
        </w:tc>
      </w:tr>
      <w:tr w:rsidR="0019752D" w14:paraId="2164B4F4" w14:textId="77777777" w:rsidTr="009F1161">
        <w:tc>
          <w:tcPr>
            <w:tcW w:w="1393" w:type="dxa"/>
          </w:tcPr>
          <w:p w14:paraId="036C589E" w14:textId="77777777" w:rsidR="0019752D" w:rsidRDefault="0019752D" w:rsidP="00052A1E">
            <w:pPr>
              <w:autoSpaceDE w:val="0"/>
              <w:autoSpaceDN w:val="0"/>
              <w:adjustRightInd w:val="0"/>
              <w:jc w:val="center"/>
              <w:rPr>
                <w:rFonts w:eastAsiaTheme="minorHAnsi"/>
              </w:rPr>
            </w:pPr>
            <w:r>
              <w:rPr>
                <w:rFonts w:eastAsiaTheme="minorHAnsi"/>
              </w:rPr>
              <w:t>3</w:t>
            </w:r>
          </w:p>
        </w:tc>
        <w:tc>
          <w:tcPr>
            <w:tcW w:w="0" w:type="auto"/>
          </w:tcPr>
          <w:p w14:paraId="6E904863" w14:textId="77777777" w:rsidR="0019752D" w:rsidRDefault="0019752D" w:rsidP="0019752D">
            <w:pPr>
              <w:autoSpaceDE w:val="0"/>
              <w:autoSpaceDN w:val="0"/>
              <w:adjustRightInd w:val="0"/>
              <w:jc w:val="center"/>
              <w:rPr>
                <w:rFonts w:eastAsiaTheme="minorHAnsi"/>
              </w:rPr>
            </w:pPr>
            <w:r>
              <w:rPr>
                <w:rFonts w:eastAsiaTheme="minorHAnsi"/>
              </w:rPr>
              <w:t>31 to 45</w:t>
            </w:r>
          </w:p>
        </w:tc>
        <w:tc>
          <w:tcPr>
            <w:tcW w:w="0" w:type="auto"/>
          </w:tcPr>
          <w:p w14:paraId="3035F780" w14:textId="77777777" w:rsidR="0019752D" w:rsidRDefault="009F1161" w:rsidP="0019752D">
            <w:pPr>
              <w:autoSpaceDE w:val="0"/>
              <w:autoSpaceDN w:val="0"/>
              <w:adjustRightInd w:val="0"/>
              <w:jc w:val="center"/>
              <w:rPr>
                <w:rFonts w:eastAsiaTheme="minorHAnsi"/>
              </w:rPr>
            </w:pPr>
            <w:r>
              <w:rPr>
                <w:rFonts w:eastAsiaTheme="minorHAnsi"/>
              </w:rPr>
              <w:t>45 minutes</w:t>
            </w:r>
          </w:p>
        </w:tc>
      </w:tr>
      <w:tr w:rsidR="0019752D" w14:paraId="33EE42E1" w14:textId="77777777" w:rsidTr="009F1161">
        <w:tc>
          <w:tcPr>
            <w:tcW w:w="1393" w:type="dxa"/>
          </w:tcPr>
          <w:p w14:paraId="2F7ECB1C" w14:textId="77777777" w:rsidR="0019752D" w:rsidRDefault="0019752D" w:rsidP="00052A1E">
            <w:pPr>
              <w:autoSpaceDE w:val="0"/>
              <w:autoSpaceDN w:val="0"/>
              <w:adjustRightInd w:val="0"/>
              <w:jc w:val="center"/>
              <w:rPr>
                <w:rFonts w:eastAsiaTheme="minorHAnsi"/>
              </w:rPr>
            </w:pPr>
            <w:r>
              <w:rPr>
                <w:rFonts w:eastAsiaTheme="minorHAnsi"/>
              </w:rPr>
              <w:t>4</w:t>
            </w:r>
          </w:p>
        </w:tc>
        <w:tc>
          <w:tcPr>
            <w:tcW w:w="0" w:type="auto"/>
          </w:tcPr>
          <w:p w14:paraId="2E42BC2D" w14:textId="77777777" w:rsidR="0019752D" w:rsidRDefault="0019752D" w:rsidP="0019752D">
            <w:pPr>
              <w:autoSpaceDE w:val="0"/>
              <w:autoSpaceDN w:val="0"/>
              <w:adjustRightInd w:val="0"/>
              <w:jc w:val="center"/>
              <w:rPr>
                <w:rFonts w:eastAsiaTheme="minorHAnsi"/>
              </w:rPr>
            </w:pPr>
            <w:r>
              <w:rPr>
                <w:rFonts w:eastAsiaTheme="minorHAnsi"/>
              </w:rPr>
              <w:t>46 to 60</w:t>
            </w:r>
          </w:p>
        </w:tc>
        <w:tc>
          <w:tcPr>
            <w:tcW w:w="0" w:type="auto"/>
          </w:tcPr>
          <w:p w14:paraId="5139DD5E" w14:textId="77777777" w:rsidR="0019752D" w:rsidRDefault="009F1161" w:rsidP="0019752D">
            <w:pPr>
              <w:autoSpaceDE w:val="0"/>
              <w:autoSpaceDN w:val="0"/>
              <w:adjustRightInd w:val="0"/>
              <w:jc w:val="center"/>
              <w:rPr>
                <w:rFonts w:eastAsiaTheme="minorHAnsi"/>
              </w:rPr>
            </w:pPr>
            <w:r>
              <w:rPr>
                <w:rFonts w:eastAsiaTheme="minorHAnsi"/>
              </w:rPr>
              <w:t>60 minutes</w:t>
            </w:r>
          </w:p>
        </w:tc>
      </w:tr>
    </w:tbl>
    <w:p w14:paraId="56888283" w14:textId="77777777" w:rsidR="0019752D" w:rsidRDefault="0019752D" w:rsidP="009A0EDF"/>
    <w:p w14:paraId="4E03AE16" w14:textId="77777777" w:rsidR="009A0EDF" w:rsidRPr="007D7BB9" w:rsidRDefault="00D82895" w:rsidP="009A0EDF">
      <w:pPr>
        <w:rPr>
          <w:u w:val="single"/>
        </w:rPr>
      </w:pPr>
      <w:r>
        <w:rPr>
          <w:u w:val="single"/>
        </w:rPr>
        <w:t xml:space="preserve"> </w:t>
      </w:r>
      <w:r w:rsidR="009A0EDF" w:rsidRPr="007D7BB9">
        <w:rPr>
          <w:u w:val="single"/>
        </w:rPr>
        <w:t>Lunch/Meal Period</w:t>
      </w:r>
    </w:p>
    <w:p w14:paraId="7E3A5B4E" w14:textId="77777777" w:rsidR="00350212" w:rsidRDefault="009A0EDF" w:rsidP="00350212">
      <w:r>
        <w:t xml:space="preserve">A meal period of thirty (30) minutes or more which occurs during the scheduled workday is not </w:t>
      </w:r>
      <w:r w:rsidR="00111F7A">
        <w:t xml:space="preserve">considered </w:t>
      </w:r>
      <w:r>
        <w:t xml:space="preserve">hours worked. </w:t>
      </w:r>
      <w:r w:rsidR="00350212">
        <w:t xml:space="preserve">All campus </w:t>
      </w:r>
      <w:r w:rsidR="00B94401">
        <w:t>hourly paid</w:t>
      </w:r>
      <w:r w:rsidR="00350212">
        <w:t xml:space="preserve"> </w:t>
      </w:r>
      <w:r w:rsidR="00B94401">
        <w:t>employees</w:t>
      </w:r>
      <w:r w:rsidR="00350212">
        <w:t xml:space="preserve"> who work seven and a half hours in a day are required to take a meal break of at least 30 minutes,</w:t>
      </w:r>
      <w:r w:rsidR="00350212" w:rsidRPr="00350212">
        <w:t xml:space="preserve"> </w:t>
      </w:r>
      <w:r w:rsidR="00350212">
        <w:t>and must be taken no later than five hours after beginning work.</w:t>
      </w:r>
      <w:r w:rsidR="00350212" w:rsidRPr="00350212">
        <w:t xml:space="preserve"> </w:t>
      </w:r>
      <w:r w:rsidR="00350212">
        <w:t>“Working through lunch” or otherwise skipping this break is not allowed.</w:t>
      </w:r>
    </w:p>
    <w:p w14:paraId="1FCDACF5" w14:textId="77777777" w:rsidR="009A0EDF" w:rsidRDefault="009A0EDF" w:rsidP="009A0EDF"/>
    <w:p w14:paraId="307102F4" w14:textId="77777777" w:rsidR="009A0EDF" w:rsidRPr="007D7BB9" w:rsidRDefault="009A0EDF" w:rsidP="009A0EDF">
      <w:pPr>
        <w:rPr>
          <w:u w:val="single"/>
        </w:rPr>
      </w:pPr>
      <w:r w:rsidRPr="007D7BB9">
        <w:rPr>
          <w:u w:val="single"/>
        </w:rPr>
        <w:t>Break Periods</w:t>
      </w:r>
    </w:p>
    <w:p w14:paraId="7A8B1D35" w14:textId="77777777" w:rsidR="009A0EDF" w:rsidRDefault="009A0EDF" w:rsidP="009A0EDF">
      <w:pPr>
        <w:pStyle w:val="BodyText"/>
        <w:rPr>
          <w:szCs w:val="24"/>
        </w:rPr>
      </w:pPr>
      <w:r>
        <w:rPr>
          <w:szCs w:val="24"/>
        </w:rPr>
        <w:t>Break periods of short duration must be counted as hours worked.  When workloads permit, one morning and one afternoon break may be permitted for not longer than 15 minutes each.  Breaks will not be used to allow an employee to come in late, leave early, or extend a lunch/meal period.</w:t>
      </w:r>
    </w:p>
    <w:p w14:paraId="45EC80E6" w14:textId="77777777" w:rsidR="009A0EDF" w:rsidRPr="007A14E8" w:rsidRDefault="009A0EDF" w:rsidP="009A0EDF">
      <w:pPr>
        <w:pStyle w:val="BodyText"/>
        <w:rPr>
          <w:szCs w:val="24"/>
          <w:u w:val="single"/>
        </w:rPr>
      </w:pPr>
    </w:p>
    <w:p w14:paraId="1D19E122" w14:textId="77777777" w:rsidR="009A0EDF" w:rsidRPr="007A14E8" w:rsidRDefault="009A0EDF" w:rsidP="009A0EDF">
      <w:pPr>
        <w:pStyle w:val="BodyText"/>
        <w:rPr>
          <w:szCs w:val="24"/>
          <w:u w:val="single"/>
        </w:rPr>
      </w:pPr>
      <w:r w:rsidRPr="007A14E8">
        <w:rPr>
          <w:szCs w:val="24"/>
          <w:u w:val="single"/>
        </w:rPr>
        <w:t>Adjusted Workweek</w:t>
      </w:r>
    </w:p>
    <w:p w14:paraId="04DE8635" w14:textId="5F053958" w:rsidR="009A0EDF" w:rsidRDefault="009A0EDF" w:rsidP="009A0EDF">
      <w:pPr>
        <w:pStyle w:val="BodyText"/>
        <w:rPr>
          <w:szCs w:val="24"/>
        </w:rPr>
      </w:pPr>
      <w:r>
        <w:rPr>
          <w:szCs w:val="24"/>
        </w:rPr>
        <w:t>Under supervisor</w:t>
      </w:r>
      <w:r w:rsidR="002B791B">
        <w:rPr>
          <w:szCs w:val="24"/>
        </w:rPr>
        <w:t xml:space="preserve"> </w:t>
      </w:r>
      <w:r>
        <w:rPr>
          <w:szCs w:val="24"/>
        </w:rPr>
        <w:t xml:space="preserve">approved circumstances, </w:t>
      </w:r>
      <w:r w:rsidR="00D03192">
        <w:rPr>
          <w:szCs w:val="24"/>
        </w:rPr>
        <w:t>an</w:t>
      </w:r>
      <w:r>
        <w:rPr>
          <w:szCs w:val="24"/>
        </w:rPr>
        <w:t xml:space="preserve"> </w:t>
      </w:r>
      <w:r w:rsidR="00B94401">
        <w:rPr>
          <w:szCs w:val="24"/>
        </w:rPr>
        <w:t>hourly paid</w:t>
      </w:r>
      <w:r>
        <w:rPr>
          <w:szCs w:val="24"/>
        </w:rPr>
        <w:t xml:space="preserve"> employee may be allowed to work in excess of the normal workday and may be given time off during the </w:t>
      </w:r>
      <w:r w:rsidRPr="0019752D">
        <w:rPr>
          <w:b/>
          <w:szCs w:val="24"/>
        </w:rPr>
        <w:t>same</w:t>
      </w:r>
      <w:r>
        <w:rPr>
          <w:szCs w:val="24"/>
        </w:rPr>
        <w:t xml:space="preserve"> workweek at the rate of an hour for an hour to avoid working over 40 hours in a workweek.  </w:t>
      </w:r>
    </w:p>
    <w:p w14:paraId="67CF6336" w14:textId="77777777" w:rsidR="00631E2D" w:rsidRDefault="00631E2D" w:rsidP="009A0EDF">
      <w:pPr>
        <w:pStyle w:val="BodyText"/>
      </w:pPr>
    </w:p>
    <w:p w14:paraId="1A1E0528" w14:textId="77777777" w:rsidR="000351EE" w:rsidRDefault="000351EE" w:rsidP="009A0EDF">
      <w:pPr>
        <w:pStyle w:val="BodyText"/>
        <w:rPr>
          <w:u w:val="single"/>
        </w:rPr>
      </w:pPr>
      <w:r w:rsidRPr="000351EE">
        <w:rPr>
          <w:u w:val="single"/>
        </w:rPr>
        <w:t>Reco</w:t>
      </w:r>
      <w:r w:rsidR="00215C9B">
        <w:rPr>
          <w:u w:val="single"/>
        </w:rPr>
        <w:t>r</w:t>
      </w:r>
      <w:r w:rsidRPr="000351EE">
        <w:rPr>
          <w:u w:val="single"/>
        </w:rPr>
        <w:t xml:space="preserve">ding </w:t>
      </w:r>
      <w:r w:rsidR="00AE6C36">
        <w:rPr>
          <w:u w:val="single"/>
        </w:rPr>
        <w:t xml:space="preserve">Personal </w:t>
      </w:r>
      <w:r w:rsidR="00B3554A">
        <w:rPr>
          <w:u w:val="single"/>
        </w:rPr>
        <w:t>S</w:t>
      </w:r>
      <w:r w:rsidRPr="000351EE">
        <w:rPr>
          <w:u w:val="single"/>
        </w:rPr>
        <w:t>ick</w:t>
      </w:r>
      <w:r w:rsidR="00AE6C36">
        <w:rPr>
          <w:u w:val="single"/>
        </w:rPr>
        <w:t xml:space="preserve"> and Vacation time</w:t>
      </w:r>
    </w:p>
    <w:p w14:paraId="0CB890A6" w14:textId="77777777" w:rsidR="00AE6C36" w:rsidRDefault="00B3554A" w:rsidP="009A0EDF">
      <w:pPr>
        <w:pStyle w:val="BodyText"/>
        <w:rPr>
          <w:szCs w:val="24"/>
        </w:rPr>
      </w:pPr>
      <w:r>
        <w:rPr>
          <w:szCs w:val="24"/>
        </w:rPr>
        <w:t xml:space="preserve">Hourly </w:t>
      </w:r>
      <w:r w:rsidR="00B94401">
        <w:rPr>
          <w:szCs w:val="24"/>
        </w:rPr>
        <w:t>employees</w:t>
      </w:r>
      <w:r>
        <w:rPr>
          <w:szCs w:val="24"/>
        </w:rPr>
        <w:t xml:space="preserve"> must record personal, sick and vacation time taken on their bi-weekly timesheet. </w:t>
      </w:r>
      <w:r w:rsidR="00AE6C36">
        <w:rPr>
          <w:szCs w:val="24"/>
        </w:rPr>
        <w:t>The number of hour</w:t>
      </w:r>
      <w:r>
        <w:rPr>
          <w:szCs w:val="24"/>
        </w:rPr>
        <w:t>s</w:t>
      </w:r>
      <w:r w:rsidR="00AE6C36">
        <w:rPr>
          <w:szCs w:val="24"/>
        </w:rPr>
        <w:t xml:space="preserve"> an employee records on their time sheet should be based on the number of hours that the</w:t>
      </w:r>
      <w:r>
        <w:rPr>
          <w:szCs w:val="24"/>
        </w:rPr>
        <w:t xml:space="preserve"> employee</w:t>
      </w:r>
      <w:r w:rsidR="00AE6C36">
        <w:rPr>
          <w:szCs w:val="24"/>
        </w:rPr>
        <w:t xml:space="preserve"> would normally have been scheduled to work that day</w:t>
      </w:r>
      <w:r>
        <w:rPr>
          <w:szCs w:val="24"/>
        </w:rPr>
        <w:t>.</w:t>
      </w:r>
    </w:p>
    <w:p w14:paraId="1F91DDDD" w14:textId="77777777" w:rsidR="00AE6C36" w:rsidRDefault="00AE6C36" w:rsidP="009A0EDF">
      <w:pPr>
        <w:pStyle w:val="BodyText"/>
        <w:rPr>
          <w:szCs w:val="24"/>
        </w:rPr>
      </w:pPr>
    </w:p>
    <w:p w14:paraId="39F92B8C" w14:textId="77777777" w:rsidR="00631E2D" w:rsidRDefault="00631E2D" w:rsidP="009A0EDF">
      <w:pPr>
        <w:pStyle w:val="BodyText"/>
        <w:rPr>
          <w:b/>
          <w:sz w:val="28"/>
          <w:szCs w:val="28"/>
        </w:rPr>
      </w:pPr>
    </w:p>
    <w:p w14:paraId="27085F8B" w14:textId="77777777" w:rsidR="00C41967" w:rsidRDefault="00C41967" w:rsidP="009A0EDF">
      <w:pPr>
        <w:pStyle w:val="BodyText"/>
        <w:rPr>
          <w:b/>
          <w:sz w:val="28"/>
          <w:szCs w:val="28"/>
        </w:rPr>
      </w:pPr>
    </w:p>
    <w:p w14:paraId="07462E7E" w14:textId="77777777" w:rsidR="00C41967" w:rsidRDefault="00C41967" w:rsidP="009A0EDF">
      <w:pPr>
        <w:pStyle w:val="BodyText"/>
        <w:rPr>
          <w:b/>
          <w:sz w:val="28"/>
          <w:szCs w:val="28"/>
        </w:rPr>
      </w:pPr>
    </w:p>
    <w:p w14:paraId="2A7246D4" w14:textId="77777777" w:rsidR="00C41967" w:rsidRDefault="00C41967" w:rsidP="009A0EDF">
      <w:pPr>
        <w:pStyle w:val="BodyText"/>
        <w:rPr>
          <w:b/>
          <w:sz w:val="28"/>
          <w:szCs w:val="28"/>
        </w:rPr>
      </w:pPr>
    </w:p>
    <w:p w14:paraId="7D140F8C" w14:textId="77777777" w:rsidR="00C41967" w:rsidRDefault="00C41967" w:rsidP="009A0EDF">
      <w:pPr>
        <w:pStyle w:val="BodyText"/>
        <w:rPr>
          <w:b/>
          <w:sz w:val="28"/>
          <w:szCs w:val="28"/>
        </w:rPr>
      </w:pPr>
    </w:p>
    <w:p w14:paraId="05A57A94" w14:textId="77777777" w:rsidR="00C41967" w:rsidRDefault="00C41967" w:rsidP="009A0EDF">
      <w:pPr>
        <w:pStyle w:val="BodyText"/>
        <w:rPr>
          <w:b/>
          <w:sz w:val="28"/>
          <w:szCs w:val="28"/>
        </w:rPr>
      </w:pPr>
    </w:p>
    <w:p w14:paraId="385C380A" w14:textId="77777777" w:rsidR="00C41967" w:rsidRDefault="00C41967" w:rsidP="009A0EDF">
      <w:pPr>
        <w:pStyle w:val="BodyText"/>
        <w:rPr>
          <w:b/>
          <w:sz w:val="28"/>
          <w:szCs w:val="28"/>
        </w:rPr>
      </w:pPr>
    </w:p>
    <w:p w14:paraId="44DE9AEB" w14:textId="77777777" w:rsidR="00C41967" w:rsidRDefault="00C41967" w:rsidP="009A0EDF">
      <w:pPr>
        <w:pStyle w:val="BodyText"/>
        <w:rPr>
          <w:b/>
          <w:sz w:val="28"/>
          <w:szCs w:val="28"/>
        </w:rPr>
      </w:pPr>
    </w:p>
    <w:p w14:paraId="2AEA078F" w14:textId="77777777" w:rsidR="00C41967" w:rsidRDefault="00C41967" w:rsidP="009A0EDF">
      <w:pPr>
        <w:pStyle w:val="BodyText"/>
        <w:rPr>
          <w:b/>
          <w:sz w:val="28"/>
          <w:szCs w:val="28"/>
        </w:rPr>
      </w:pPr>
    </w:p>
    <w:p w14:paraId="6F30B8C9" w14:textId="77777777" w:rsidR="00631E2D" w:rsidRDefault="00631E2D" w:rsidP="009A0EDF">
      <w:pPr>
        <w:pStyle w:val="BodyText"/>
        <w:rPr>
          <w:b/>
          <w:sz w:val="28"/>
          <w:szCs w:val="28"/>
        </w:rPr>
      </w:pPr>
    </w:p>
    <w:p w14:paraId="3B2DEDEE" w14:textId="77777777" w:rsidR="009A0EDF" w:rsidRDefault="009A0EDF" w:rsidP="009A0EDF">
      <w:pPr>
        <w:pStyle w:val="BodyText"/>
        <w:rPr>
          <w:b/>
          <w:sz w:val="28"/>
          <w:szCs w:val="28"/>
        </w:rPr>
      </w:pPr>
      <w:r>
        <w:rPr>
          <w:b/>
          <w:sz w:val="28"/>
          <w:szCs w:val="28"/>
        </w:rPr>
        <w:t>Overtime Pay</w:t>
      </w:r>
    </w:p>
    <w:p w14:paraId="6C0DA77D" w14:textId="77777777" w:rsidR="009A0EDF" w:rsidRDefault="009A0EDF" w:rsidP="009A0EDF">
      <w:pPr>
        <w:pStyle w:val="BodyText"/>
        <w:rPr>
          <w:szCs w:val="24"/>
        </w:rPr>
      </w:pPr>
    </w:p>
    <w:p w14:paraId="62DF530E" w14:textId="77777777" w:rsidR="009A0EDF" w:rsidRPr="00B3554A" w:rsidRDefault="009A0EDF" w:rsidP="009A0EDF">
      <w:pPr>
        <w:pStyle w:val="BodyText"/>
        <w:rPr>
          <w:szCs w:val="24"/>
        </w:rPr>
      </w:pPr>
      <w:r w:rsidRPr="00B3554A">
        <w:rPr>
          <w:szCs w:val="24"/>
        </w:rPr>
        <w:t xml:space="preserve">If you are </w:t>
      </w:r>
      <w:r w:rsidR="00B94401">
        <w:rPr>
          <w:szCs w:val="24"/>
        </w:rPr>
        <w:t>paid hourly</w:t>
      </w:r>
      <w:r w:rsidRPr="00B3554A">
        <w:rPr>
          <w:szCs w:val="24"/>
        </w:rPr>
        <w:t xml:space="preserve">, you will be paid overtime for hours </w:t>
      </w:r>
      <w:r w:rsidRPr="00B3554A">
        <w:rPr>
          <w:b/>
          <w:szCs w:val="24"/>
          <w:u w:val="words"/>
        </w:rPr>
        <w:t xml:space="preserve">actually </w:t>
      </w:r>
      <w:r w:rsidRPr="00B3554A">
        <w:rPr>
          <w:szCs w:val="24"/>
        </w:rPr>
        <w:t xml:space="preserve">worked in excess of 40 hours per week.  </w:t>
      </w:r>
      <w:r w:rsidR="00E51B3F" w:rsidRPr="00B3554A">
        <w:rPr>
          <w:szCs w:val="24"/>
        </w:rPr>
        <w:t xml:space="preserve">For purposes of calculating overtime, </w:t>
      </w:r>
      <w:r w:rsidR="005E5DDB" w:rsidRPr="0012315E">
        <w:rPr>
          <w:szCs w:val="24"/>
        </w:rPr>
        <w:t>lunch periods of 30 minutes or more</w:t>
      </w:r>
      <w:r w:rsidR="005E5DDB">
        <w:rPr>
          <w:szCs w:val="24"/>
        </w:rPr>
        <w:t xml:space="preserve">, </w:t>
      </w:r>
      <w:r w:rsidR="00E51B3F" w:rsidRPr="00B3554A">
        <w:rPr>
          <w:szCs w:val="24"/>
        </w:rPr>
        <w:t xml:space="preserve">holidays, vacation days, personal days and sick leave are not considered as hours worked when computing overtime hours and pay. </w:t>
      </w:r>
      <w:r w:rsidR="00B94401">
        <w:rPr>
          <w:szCs w:val="24"/>
        </w:rPr>
        <w:t>Hourly paid</w:t>
      </w:r>
      <w:r w:rsidRPr="00B3554A">
        <w:rPr>
          <w:szCs w:val="24"/>
        </w:rPr>
        <w:t xml:space="preserve"> employees are not eligible for “comp” time because they must be paid for hours worked, as required by the Fair Labor Standards Act (FLSA).  </w:t>
      </w:r>
    </w:p>
    <w:p w14:paraId="2C82289D" w14:textId="77777777" w:rsidR="009A0EDF" w:rsidRPr="00B3554A" w:rsidRDefault="009A0EDF" w:rsidP="009A0EDF">
      <w:pPr>
        <w:pStyle w:val="BodyText"/>
        <w:rPr>
          <w:szCs w:val="24"/>
        </w:rPr>
      </w:pPr>
    </w:p>
    <w:p w14:paraId="185CD16D" w14:textId="77777777" w:rsidR="009A0EDF" w:rsidRPr="00B3554A" w:rsidRDefault="009A0EDF" w:rsidP="009A0EDF">
      <w:pPr>
        <w:pStyle w:val="BodyText"/>
        <w:rPr>
          <w:szCs w:val="24"/>
        </w:rPr>
      </w:pPr>
      <w:r w:rsidRPr="00B3554A">
        <w:rPr>
          <w:szCs w:val="24"/>
        </w:rPr>
        <w:t xml:space="preserve">Hourly </w:t>
      </w:r>
      <w:r w:rsidR="00B94401">
        <w:rPr>
          <w:szCs w:val="24"/>
        </w:rPr>
        <w:t>employees</w:t>
      </w:r>
      <w:r w:rsidRPr="00B3554A">
        <w:rPr>
          <w:szCs w:val="24"/>
        </w:rPr>
        <w:t xml:space="preserve"> must have your supervisor’s approval to work overtime.  Overtime is paid at the rate of one and one-half times the regular hourly pay rate. </w:t>
      </w:r>
    </w:p>
    <w:p w14:paraId="3BDAF387" w14:textId="77777777" w:rsidR="009A0EDF" w:rsidRPr="00B3554A" w:rsidRDefault="009A0EDF" w:rsidP="009A0EDF">
      <w:pPr>
        <w:pStyle w:val="BodyText"/>
        <w:rPr>
          <w:szCs w:val="24"/>
        </w:rPr>
      </w:pPr>
    </w:p>
    <w:p w14:paraId="59BD4CF8" w14:textId="77777777" w:rsidR="009A0EDF" w:rsidRPr="00B3554A" w:rsidRDefault="009A0EDF" w:rsidP="009A0EDF">
      <w:pPr>
        <w:pStyle w:val="BodyText"/>
        <w:rPr>
          <w:szCs w:val="24"/>
        </w:rPr>
      </w:pPr>
      <w:r w:rsidRPr="00B3554A">
        <w:rPr>
          <w:szCs w:val="24"/>
        </w:rPr>
        <w:t xml:space="preserve">Exempt (salaried) employees may be required to work beyond the hours of the normal 40-hour work week.  Exempt employees are not compensated in pay for this time. </w:t>
      </w:r>
    </w:p>
    <w:p w14:paraId="4E3EB882" w14:textId="77777777" w:rsidR="009A0EDF" w:rsidRPr="00B3554A" w:rsidRDefault="009A0EDF" w:rsidP="009A0EDF">
      <w:pPr>
        <w:pStyle w:val="BodyText"/>
        <w:rPr>
          <w:szCs w:val="24"/>
        </w:rPr>
      </w:pPr>
    </w:p>
    <w:p w14:paraId="57393B13" w14:textId="77777777" w:rsidR="009A0EDF" w:rsidRPr="00B3554A" w:rsidRDefault="009A0EDF" w:rsidP="009A0EDF">
      <w:pPr>
        <w:pStyle w:val="BodyText"/>
        <w:rPr>
          <w:szCs w:val="24"/>
        </w:rPr>
      </w:pPr>
      <w:r w:rsidRPr="00B3554A">
        <w:rPr>
          <w:b/>
          <w:sz w:val="28"/>
          <w:szCs w:val="28"/>
        </w:rPr>
        <w:t>Pay for Holidays</w:t>
      </w:r>
    </w:p>
    <w:p w14:paraId="499C3EAA" w14:textId="77777777" w:rsidR="009A0EDF" w:rsidRPr="00B3554A" w:rsidRDefault="009A0EDF" w:rsidP="009A0EDF">
      <w:pPr>
        <w:pStyle w:val="BodyText"/>
        <w:rPr>
          <w:szCs w:val="24"/>
        </w:rPr>
      </w:pPr>
    </w:p>
    <w:p w14:paraId="0A1CD5C7" w14:textId="77777777" w:rsidR="009A0EDF" w:rsidRDefault="009A0EDF" w:rsidP="009A0EDF">
      <w:pPr>
        <w:pStyle w:val="BodyText"/>
        <w:rPr>
          <w:szCs w:val="24"/>
        </w:rPr>
      </w:pPr>
      <w:r w:rsidRPr="00B3554A">
        <w:rPr>
          <w:szCs w:val="24"/>
        </w:rPr>
        <w:t>For workplace holidays that occur on your regularly scheduled work day, compensation</w:t>
      </w:r>
      <w:r>
        <w:rPr>
          <w:szCs w:val="24"/>
        </w:rPr>
        <w:t xml:space="preserve"> is paid as a University paid holiday. </w:t>
      </w:r>
    </w:p>
    <w:p w14:paraId="0F41FADA" w14:textId="77777777" w:rsidR="009A0EDF" w:rsidRDefault="009A0EDF" w:rsidP="009A0EDF">
      <w:pPr>
        <w:pStyle w:val="BodyText"/>
        <w:rPr>
          <w:szCs w:val="24"/>
        </w:rPr>
      </w:pPr>
    </w:p>
    <w:p w14:paraId="71414294" w14:textId="77777777" w:rsidR="009A0EDF" w:rsidRDefault="009A0EDF" w:rsidP="009A0EDF">
      <w:pPr>
        <w:pStyle w:val="BodyText"/>
        <w:rPr>
          <w:szCs w:val="24"/>
        </w:rPr>
      </w:pPr>
    </w:p>
    <w:p w14:paraId="6FA4093F" w14:textId="77777777" w:rsidR="0061021C" w:rsidRPr="00E722A2" w:rsidRDefault="0061021C" w:rsidP="0061021C">
      <w:pPr>
        <w:rPr>
          <w:b/>
          <w:sz w:val="28"/>
          <w:szCs w:val="28"/>
        </w:rPr>
      </w:pPr>
      <w:r>
        <w:rPr>
          <w:b/>
          <w:sz w:val="28"/>
          <w:szCs w:val="28"/>
        </w:rPr>
        <w:t>H</w:t>
      </w:r>
      <w:r w:rsidRPr="00E722A2">
        <w:rPr>
          <w:b/>
          <w:sz w:val="28"/>
          <w:szCs w:val="28"/>
        </w:rPr>
        <w:t>oliday Closings</w:t>
      </w:r>
    </w:p>
    <w:p w14:paraId="03039BDE" w14:textId="77777777" w:rsidR="0061021C" w:rsidRDefault="0061021C" w:rsidP="0061021C">
      <w:pPr>
        <w:rPr>
          <w:sz w:val="28"/>
          <w:szCs w:val="28"/>
        </w:rPr>
      </w:pPr>
    </w:p>
    <w:p w14:paraId="3C7F4F5E" w14:textId="77777777" w:rsidR="0061021C" w:rsidRDefault="0061021C" w:rsidP="0061021C">
      <w:r>
        <w:t>The holidays observed by the University are:</w:t>
      </w:r>
    </w:p>
    <w:p w14:paraId="7B149A12" w14:textId="77777777" w:rsidR="0061021C" w:rsidRDefault="0061021C" w:rsidP="0061021C"/>
    <w:p w14:paraId="60679BF9" w14:textId="77777777" w:rsidR="0061021C" w:rsidRDefault="0061021C" w:rsidP="0061021C">
      <w:r>
        <w:t>New Year’s Day</w:t>
      </w:r>
    </w:p>
    <w:p w14:paraId="01D78DFB" w14:textId="77777777" w:rsidR="0061021C" w:rsidRDefault="0061021C" w:rsidP="0061021C">
      <w:r>
        <w:t>Good Friday</w:t>
      </w:r>
    </w:p>
    <w:p w14:paraId="456E8696" w14:textId="77777777" w:rsidR="0061021C" w:rsidRDefault="0061021C" w:rsidP="0061021C">
      <w:r>
        <w:t xml:space="preserve">Easter Monday </w:t>
      </w:r>
    </w:p>
    <w:p w14:paraId="3C2E0F5F" w14:textId="6D394824" w:rsidR="0061021C" w:rsidRDefault="0061021C" w:rsidP="0061021C">
      <w:r>
        <w:t>Memorial Day</w:t>
      </w:r>
    </w:p>
    <w:p w14:paraId="4991724E" w14:textId="2D9B48B8" w:rsidR="003D39B0" w:rsidRDefault="003D39B0" w:rsidP="0061021C">
      <w:r>
        <w:t>Juneteenth</w:t>
      </w:r>
    </w:p>
    <w:p w14:paraId="4E10890D" w14:textId="77777777" w:rsidR="0061021C" w:rsidRDefault="0061021C" w:rsidP="0061021C">
      <w:r>
        <w:t>Independence Day</w:t>
      </w:r>
    </w:p>
    <w:p w14:paraId="6B6693E2" w14:textId="77777777" w:rsidR="0061021C" w:rsidRDefault="0061021C" w:rsidP="0061021C">
      <w:r>
        <w:t>Labor Day</w:t>
      </w:r>
    </w:p>
    <w:p w14:paraId="59442EF9" w14:textId="77777777" w:rsidR="0061021C" w:rsidRDefault="00EC7EF6" w:rsidP="0061021C">
      <w:r>
        <w:t xml:space="preserve">Wednesday before Thanksgiving, </w:t>
      </w:r>
      <w:r w:rsidR="0061021C">
        <w:t xml:space="preserve">Thanksgiving </w:t>
      </w:r>
      <w:r w:rsidR="00070709">
        <w:t xml:space="preserve">Day </w:t>
      </w:r>
      <w:r w:rsidR="0061021C">
        <w:t>and the Friday following</w:t>
      </w:r>
    </w:p>
    <w:p w14:paraId="27CAF9A0" w14:textId="77777777" w:rsidR="0061021C" w:rsidRDefault="0061021C" w:rsidP="0061021C">
      <w:r>
        <w:t xml:space="preserve">Christmas Eve </w:t>
      </w:r>
    </w:p>
    <w:p w14:paraId="30D72992" w14:textId="39418DF1" w:rsidR="0061021C" w:rsidRDefault="0061021C" w:rsidP="0061021C">
      <w:r>
        <w:t>Christmas Day</w:t>
      </w:r>
    </w:p>
    <w:p w14:paraId="49629397" w14:textId="4F37357B" w:rsidR="0061021C" w:rsidRDefault="0061021C" w:rsidP="0061021C">
      <w:r>
        <w:t xml:space="preserve">Christmas Holiday Break Days: the days that fall between the </w:t>
      </w:r>
      <w:r w:rsidR="00B94401">
        <w:t>universities</w:t>
      </w:r>
      <w:r>
        <w:t xml:space="preserve"> observed</w:t>
      </w:r>
      <w:r w:rsidR="00B94401">
        <w:t xml:space="preserve"> </w:t>
      </w:r>
      <w:r>
        <w:t xml:space="preserve">Christmas Day and the university observed New Year’s Day.  In </w:t>
      </w:r>
      <w:r w:rsidR="003D39B0">
        <w:t>2022</w:t>
      </w:r>
      <w:r>
        <w:t xml:space="preserve">, those days are December </w:t>
      </w:r>
      <w:r w:rsidR="004C4A31">
        <w:t xml:space="preserve">26 </w:t>
      </w:r>
      <w:r w:rsidR="00D03192">
        <w:t>–</w:t>
      </w:r>
      <w:r w:rsidR="004C4A31">
        <w:t xml:space="preserve"> 30</w:t>
      </w:r>
      <w:r>
        <w:t xml:space="preserve">, </w:t>
      </w:r>
      <w:r w:rsidR="00D03192">
        <w:t>2022</w:t>
      </w:r>
      <w:r>
        <w:t xml:space="preserve">.  </w:t>
      </w:r>
    </w:p>
    <w:p w14:paraId="140B9956" w14:textId="77777777" w:rsidR="00D03192" w:rsidRDefault="00D03192" w:rsidP="0061021C"/>
    <w:p w14:paraId="65C4E19E" w14:textId="77777777" w:rsidR="0061021C" w:rsidRDefault="0061021C" w:rsidP="0061021C">
      <w:r>
        <w:t>If a holiday falls on a Saturday, the university will observe that holiday on the prior Friday.  If a holiday falls on a Sunday, the university will observe that holiday on the following Monday.</w:t>
      </w:r>
    </w:p>
    <w:p w14:paraId="4D105B77" w14:textId="77777777" w:rsidR="0061021C" w:rsidRDefault="0061021C" w:rsidP="0061021C"/>
    <w:p w14:paraId="0791C1BF" w14:textId="77777777" w:rsidR="0061021C" w:rsidRDefault="0061021C" w:rsidP="0061021C">
      <w:r>
        <w:t>If a holiday occurs during your vacation, that day will not be counted as vacation.</w:t>
      </w:r>
    </w:p>
    <w:p w14:paraId="7DC263DF" w14:textId="77777777" w:rsidR="008A7B76" w:rsidRDefault="008A7B76"/>
    <w:p w14:paraId="257E57A7" w14:textId="77777777" w:rsidR="00B3554A" w:rsidRDefault="00B3554A" w:rsidP="00122587">
      <w:pPr>
        <w:pStyle w:val="BodyText"/>
        <w:rPr>
          <w:szCs w:val="24"/>
        </w:rPr>
      </w:pPr>
    </w:p>
    <w:p w14:paraId="7AF55C09" w14:textId="77777777" w:rsidR="00B3554A" w:rsidRDefault="00B3554A" w:rsidP="00122587">
      <w:pPr>
        <w:pStyle w:val="BodyText"/>
        <w:rPr>
          <w:szCs w:val="24"/>
        </w:rPr>
      </w:pPr>
    </w:p>
    <w:p w14:paraId="31D8B237" w14:textId="77777777" w:rsidR="00B3554A" w:rsidRDefault="00B3554A" w:rsidP="00122587">
      <w:pPr>
        <w:pStyle w:val="BodyText"/>
        <w:rPr>
          <w:szCs w:val="24"/>
        </w:rPr>
      </w:pPr>
    </w:p>
    <w:p w14:paraId="6139C604" w14:textId="77777777" w:rsidR="0012315E" w:rsidRDefault="0012315E" w:rsidP="00122587">
      <w:pPr>
        <w:pStyle w:val="BodyText"/>
        <w:rPr>
          <w:szCs w:val="24"/>
        </w:rPr>
      </w:pPr>
    </w:p>
    <w:p w14:paraId="006E5FB9" w14:textId="77777777" w:rsidR="0061021C" w:rsidRPr="00B3554A" w:rsidRDefault="0061021C" w:rsidP="00122587">
      <w:pPr>
        <w:pStyle w:val="BodyText"/>
        <w:rPr>
          <w:szCs w:val="24"/>
        </w:rPr>
      </w:pPr>
      <w:r w:rsidRPr="00B3554A">
        <w:rPr>
          <w:szCs w:val="24"/>
        </w:rPr>
        <w:t xml:space="preserve">For hourly </w:t>
      </w:r>
      <w:r w:rsidR="00B94401">
        <w:rPr>
          <w:szCs w:val="24"/>
        </w:rPr>
        <w:t>employees</w:t>
      </w:r>
      <w:r w:rsidRPr="00B3554A">
        <w:rPr>
          <w:szCs w:val="24"/>
        </w:rPr>
        <w:t xml:space="preserve"> working 2080 hours in a fiscal year, a paid holiday will be considered to be an 8-hour day, regardless of the weekly work schedule.  For part-time benefits eligible hourly </w:t>
      </w:r>
      <w:r w:rsidR="00B94401">
        <w:rPr>
          <w:szCs w:val="24"/>
        </w:rPr>
        <w:t>employees</w:t>
      </w:r>
      <w:r w:rsidRPr="00B3554A">
        <w:rPr>
          <w:szCs w:val="24"/>
        </w:rPr>
        <w:t>, holiday pay is equal to the average daily hours in a five-day workweek. Part-time benefits eligible employees who work less than twelve months per year will not receive holiday pay during months that they are not scheduled to work.</w:t>
      </w:r>
    </w:p>
    <w:p w14:paraId="255AEEA3" w14:textId="77777777" w:rsidR="0061021C" w:rsidRPr="00B3554A" w:rsidRDefault="0061021C" w:rsidP="0061021C">
      <w:pPr>
        <w:pStyle w:val="BodyText"/>
        <w:ind w:left="720"/>
        <w:rPr>
          <w:szCs w:val="24"/>
        </w:rPr>
      </w:pPr>
    </w:p>
    <w:p w14:paraId="2C81A00F" w14:textId="77777777" w:rsidR="0061021C" w:rsidRPr="00B3554A" w:rsidRDefault="0061021C" w:rsidP="00122587">
      <w:pPr>
        <w:pStyle w:val="BodyText"/>
        <w:rPr>
          <w:szCs w:val="24"/>
        </w:rPr>
      </w:pPr>
      <w:r w:rsidRPr="00B3554A">
        <w:rPr>
          <w:szCs w:val="24"/>
        </w:rPr>
        <w:t>An employee who is on a paid or unpaid leave of absence or suspension will not receive holiday pay.</w:t>
      </w:r>
    </w:p>
    <w:p w14:paraId="03E63150" w14:textId="77777777" w:rsidR="0061021C" w:rsidRPr="00B3554A" w:rsidRDefault="0061021C" w:rsidP="0061021C">
      <w:pPr>
        <w:pStyle w:val="BodyText"/>
        <w:ind w:left="720"/>
        <w:rPr>
          <w:szCs w:val="24"/>
        </w:rPr>
      </w:pPr>
    </w:p>
    <w:p w14:paraId="30FE7B54" w14:textId="346EBC04" w:rsidR="0061021C" w:rsidRPr="00B3554A" w:rsidRDefault="0061021C" w:rsidP="00122587">
      <w:pPr>
        <w:pStyle w:val="BodyText"/>
        <w:rPr>
          <w:szCs w:val="24"/>
        </w:rPr>
      </w:pPr>
      <w:r w:rsidRPr="00B3554A">
        <w:rPr>
          <w:szCs w:val="24"/>
        </w:rPr>
        <w:t xml:space="preserve">Under extreme circumstances, if work is required on an official holiday, as deemed by the Supervisor, then hourly </w:t>
      </w:r>
      <w:r w:rsidR="00B94401">
        <w:rPr>
          <w:szCs w:val="24"/>
        </w:rPr>
        <w:t>employees</w:t>
      </w:r>
      <w:r w:rsidRPr="00B3554A">
        <w:rPr>
          <w:szCs w:val="24"/>
        </w:rPr>
        <w:t xml:space="preserve"> will be compensated </w:t>
      </w:r>
      <w:r w:rsidR="00122587" w:rsidRPr="00B3554A">
        <w:rPr>
          <w:szCs w:val="24"/>
        </w:rPr>
        <w:t>for holiday pay</w:t>
      </w:r>
      <w:r w:rsidR="00E51B3F" w:rsidRPr="00B3554A">
        <w:rPr>
          <w:szCs w:val="24"/>
        </w:rPr>
        <w:t>,</w:t>
      </w:r>
      <w:r w:rsidR="00122587" w:rsidRPr="00B3554A">
        <w:rPr>
          <w:szCs w:val="24"/>
        </w:rPr>
        <w:t xml:space="preserve"> and will also be paid for their hours worked at their regular</w:t>
      </w:r>
      <w:r w:rsidRPr="00B3554A">
        <w:rPr>
          <w:szCs w:val="24"/>
        </w:rPr>
        <w:t xml:space="preserve"> hourly </w:t>
      </w:r>
      <w:r w:rsidR="00122587" w:rsidRPr="00B3554A">
        <w:rPr>
          <w:szCs w:val="24"/>
        </w:rPr>
        <w:t xml:space="preserve">pay </w:t>
      </w:r>
      <w:r w:rsidRPr="00B3554A">
        <w:rPr>
          <w:szCs w:val="24"/>
        </w:rPr>
        <w:t>rate</w:t>
      </w:r>
      <w:r w:rsidR="00122587" w:rsidRPr="00B3554A">
        <w:rPr>
          <w:szCs w:val="24"/>
        </w:rPr>
        <w:t>.</w:t>
      </w:r>
      <w:r w:rsidRPr="00B3554A">
        <w:rPr>
          <w:szCs w:val="24"/>
        </w:rPr>
        <w:t xml:space="preserve"> </w:t>
      </w:r>
      <w:r w:rsidR="00122587" w:rsidRPr="00B3554A">
        <w:rPr>
          <w:szCs w:val="24"/>
        </w:rPr>
        <w:t>S</w:t>
      </w:r>
      <w:r w:rsidRPr="00B3554A">
        <w:rPr>
          <w:szCs w:val="24"/>
        </w:rPr>
        <w:t xml:space="preserve">alaried </w:t>
      </w:r>
      <w:r w:rsidR="00B94401">
        <w:rPr>
          <w:szCs w:val="24"/>
        </w:rPr>
        <w:t>employees</w:t>
      </w:r>
      <w:r w:rsidRPr="00B3554A">
        <w:rPr>
          <w:szCs w:val="24"/>
        </w:rPr>
        <w:t xml:space="preserve"> will receive </w:t>
      </w:r>
      <w:r w:rsidR="00D03192" w:rsidRPr="00B3554A">
        <w:rPr>
          <w:szCs w:val="24"/>
        </w:rPr>
        <w:t>one-hour</w:t>
      </w:r>
      <w:r w:rsidRPr="00B3554A">
        <w:rPr>
          <w:szCs w:val="24"/>
        </w:rPr>
        <w:t xml:space="preserve"> compensatory time for every hour worked.</w:t>
      </w:r>
    </w:p>
    <w:p w14:paraId="2DCE1C9F" w14:textId="77777777" w:rsidR="000351EE" w:rsidRDefault="000351EE" w:rsidP="00122587">
      <w:pPr>
        <w:pStyle w:val="BodyText"/>
        <w:rPr>
          <w:szCs w:val="24"/>
          <w:highlight w:val="yellow"/>
        </w:rPr>
      </w:pPr>
    </w:p>
    <w:p w14:paraId="572CCC73" w14:textId="77777777" w:rsidR="000351EE" w:rsidRDefault="000351EE" w:rsidP="000351EE">
      <w:pPr>
        <w:pStyle w:val="BodyText"/>
        <w:rPr>
          <w:b/>
          <w:sz w:val="28"/>
          <w:szCs w:val="28"/>
        </w:rPr>
      </w:pPr>
      <w:r>
        <w:rPr>
          <w:b/>
          <w:sz w:val="28"/>
          <w:szCs w:val="28"/>
        </w:rPr>
        <w:t>Pay for Emergency Closings</w:t>
      </w:r>
    </w:p>
    <w:p w14:paraId="6CAC4150" w14:textId="77777777" w:rsidR="000351EE" w:rsidRDefault="000351EE" w:rsidP="000351EE">
      <w:pPr>
        <w:pStyle w:val="BodyText"/>
        <w:rPr>
          <w:szCs w:val="24"/>
        </w:rPr>
      </w:pPr>
    </w:p>
    <w:p w14:paraId="27528104" w14:textId="77777777" w:rsidR="000351EE" w:rsidRDefault="000351EE" w:rsidP="000351EE">
      <w:pPr>
        <w:pStyle w:val="BodyText"/>
        <w:rPr>
          <w:szCs w:val="24"/>
        </w:rPr>
      </w:pPr>
      <w:r>
        <w:rPr>
          <w:szCs w:val="24"/>
        </w:rPr>
        <w:t xml:space="preserve">If early dismissal occurs, </w:t>
      </w:r>
      <w:r w:rsidR="00CE65BE">
        <w:rPr>
          <w:szCs w:val="24"/>
        </w:rPr>
        <w:t xml:space="preserve">benefit eligible </w:t>
      </w:r>
      <w:r>
        <w:rPr>
          <w:szCs w:val="24"/>
        </w:rPr>
        <w:t>employees present will be paid for their regular work schedule.</w:t>
      </w:r>
      <w:r w:rsidR="00BB2261" w:rsidRPr="00BB2261">
        <w:t xml:space="preserve"> </w:t>
      </w:r>
      <w:r w:rsidR="00BB2261" w:rsidRPr="00BB2261">
        <w:rPr>
          <w:szCs w:val="24"/>
        </w:rPr>
        <w:t xml:space="preserve">If an exempt or </w:t>
      </w:r>
      <w:r w:rsidR="00B94401">
        <w:rPr>
          <w:szCs w:val="24"/>
        </w:rPr>
        <w:t>hourly paid</w:t>
      </w:r>
      <w:r w:rsidR="00BB2261" w:rsidRPr="00BB2261">
        <w:rPr>
          <w:szCs w:val="24"/>
        </w:rPr>
        <w:t xml:space="preserve"> employee has planned Vacation or Personal time or calls in sick on a day which is then officially closed (through authority of the President), due to Severe Weather, then that employee will be paid as an official closure day and no personal, sick or vacation time will be deducted from the employee.</w:t>
      </w:r>
      <w:r w:rsidR="00BB2261" w:rsidRPr="00BB2261">
        <w:t xml:space="preserve"> </w:t>
      </w:r>
      <w:r w:rsidR="00BB2261" w:rsidRPr="00BB2261">
        <w:rPr>
          <w:szCs w:val="24"/>
        </w:rPr>
        <w:t>Employees who choose</w:t>
      </w:r>
      <w:r w:rsidR="00BB2261">
        <w:rPr>
          <w:szCs w:val="24"/>
        </w:rPr>
        <w:t xml:space="preserve"> or are required </w:t>
      </w:r>
      <w:r w:rsidR="00BB2261" w:rsidRPr="00BB2261">
        <w:rPr>
          <w:szCs w:val="24"/>
        </w:rPr>
        <w:t>to work on a day that is officially closed due to severe weather will not receive an alternate day to use at a later time.</w:t>
      </w:r>
    </w:p>
    <w:p w14:paraId="232C401C" w14:textId="77777777" w:rsidR="009F1161" w:rsidRPr="009F1161" w:rsidRDefault="009F1161" w:rsidP="000351EE">
      <w:pPr>
        <w:pStyle w:val="BodyText"/>
        <w:rPr>
          <w:sz w:val="28"/>
          <w:szCs w:val="28"/>
        </w:rPr>
      </w:pPr>
    </w:p>
    <w:p w14:paraId="73A43AD9" w14:textId="77777777" w:rsidR="009F1161" w:rsidRPr="009F1161" w:rsidRDefault="009F1161" w:rsidP="000351EE">
      <w:pPr>
        <w:pStyle w:val="BodyText"/>
        <w:rPr>
          <w:b/>
          <w:sz w:val="28"/>
          <w:szCs w:val="28"/>
        </w:rPr>
      </w:pPr>
      <w:r w:rsidRPr="009F1161">
        <w:rPr>
          <w:b/>
          <w:sz w:val="28"/>
          <w:szCs w:val="28"/>
        </w:rPr>
        <w:t>Timesheet approval and deadlines</w:t>
      </w:r>
    </w:p>
    <w:p w14:paraId="7E729E60" w14:textId="77777777" w:rsidR="000351EE" w:rsidRDefault="000351EE" w:rsidP="00122587">
      <w:pPr>
        <w:pStyle w:val="BodyText"/>
        <w:rPr>
          <w:szCs w:val="24"/>
          <w:highlight w:val="yellow"/>
        </w:rPr>
      </w:pPr>
    </w:p>
    <w:p w14:paraId="0E32B959" w14:textId="77777777" w:rsidR="00B3554A" w:rsidRPr="00BB2261" w:rsidRDefault="008951F4" w:rsidP="00122587">
      <w:pPr>
        <w:pStyle w:val="BodyText"/>
        <w:rPr>
          <w:szCs w:val="24"/>
        </w:rPr>
      </w:pPr>
      <w:r w:rsidRPr="00BB2261">
        <w:rPr>
          <w:szCs w:val="24"/>
        </w:rPr>
        <w:t xml:space="preserve">Completed </w:t>
      </w:r>
      <w:r w:rsidR="00B3554A" w:rsidRPr="00BB2261">
        <w:rPr>
          <w:szCs w:val="24"/>
        </w:rPr>
        <w:t>Time</w:t>
      </w:r>
      <w:r w:rsidRPr="00BB2261">
        <w:rPr>
          <w:szCs w:val="24"/>
        </w:rPr>
        <w:t>sh</w:t>
      </w:r>
      <w:r w:rsidR="00B3554A" w:rsidRPr="00BB2261">
        <w:rPr>
          <w:szCs w:val="24"/>
        </w:rPr>
        <w:t>eets are due</w:t>
      </w:r>
      <w:r w:rsidRPr="00BB2261">
        <w:rPr>
          <w:szCs w:val="24"/>
        </w:rPr>
        <w:t xml:space="preserve"> to the Payroll Office by 9am the Friday before the pay end date.</w:t>
      </w:r>
    </w:p>
    <w:p w14:paraId="4AFD312C" w14:textId="77777777" w:rsidR="00392E3D" w:rsidRDefault="009A3E16" w:rsidP="00122587">
      <w:pPr>
        <w:pStyle w:val="BodyText"/>
        <w:rPr>
          <w:szCs w:val="24"/>
        </w:rPr>
      </w:pPr>
      <w:r w:rsidRPr="00BB2261">
        <w:rPr>
          <w:szCs w:val="24"/>
        </w:rPr>
        <w:t>Due to the Holidays the timesheets could be due earlier – Please refer to the payroll calendar for early submittal as these dates will be in BOLD FONT in the middle column</w:t>
      </w:r>
      <w:r w:rsidR="00BB2261">
        <w:rPr>
          <w:szCs w:val="24"/>
        </w:rPr>
        <w:t>.</w:t>
      </w:r>
    </w:p>
    <w:p w14:paraId="6E543468" w14:textId="77777777" w:rsidR="00BB2261" w:rsidRPr="00BB2261" w:rsidRDefault="00BB2261" w:rsidP="00122587">
      <w:pPr>
        <w:pStyle w:val="BodyText"/>
        <w:rPr>
          <w:szCs w:val="24"/>
        </w:rPr>
      </w:pPr>
    </w:p>
    <w:p w14:paraId="2F6B684D" w14:textId="77777777" w:rsidR="00392E3D" w:rsidRPr="00BB2261" w:rsidRDefault="00392E3D" w:rsidP="00122587">
      <w:pPr>
        <w:pStyle w:val="BodyText"/>
        <w:rPr>
          <w:szCs w:val="24"/>
        </w:rPr>
      </w:pPr>
      <w:r w:rsidRPr="00BB2261">
        <w:rPr>
          <w:szCs w:val="24"/>
        </w:rPr>
        <w:t>In your absence please have your back-up person to review and approve the timesheets</w:t>
      </w:r>
      <w:r w:rsidR="002B791B">
        <w:rPr>
          <w:szCs w:val="24"/>
        </w:rPr>
        <w:t>.</w:t>
      </w:r>
    </w:p>
    <w:p w14:paraId="468D28D1" w14:textId="77777777" w:rsidR="0061021C" w:rsidRDefault="0061021C"/>
    <w:p w14:paraId="3063A169" w14:textId="77777777" w:rsidR="00E51B3F" w:rsidRDefault="00E51B3F" w:rsidP="00E51B3F">
      <w:pPr>
        <w:pStyle w:val="BodyText"/>
        <w:rPr>
          <w:b/>
          <w:sz w:val="28"/>
          <w:szCs w:val="28"/>
        </w:rPr>
      </w:pPr>
      <w:r>
        <w:rPr>
          <w:b/>
          <w:sz w:val="28"/>
          <w:szCs w:val="28"/>
        </w:rPr>
        <w:t>Your Paycheck</w:t>
      </w:r>
    </w:p>
    <w:p w14:paraId="7933F78E" w14:textId="77777777" w:rsidR="00E51B3F" w:rsidRDefault="00E51B3F" w:rsidP="00E51B3F">
      <w:pPr>
        <w:pStyle w:val="BodyText"/>
        <w:rPr>
          <w:b/>
          <w:sz w:val="28"/>
          <w:szCs w:val="28"/>
        </w:rPr>
      </w:pPr>
    </w:p>
    <w:p w14:paraId="59AD0E8D" w14:textId="77777777" w:rsidR="00E51B3F" w:rsidRDefault="00E51B3F" w:rsidP="00E51B3F">
      <w:pPr>
        <w:pStyle w:val="BodyText"/>
        <w:rPr>
          <w:szCs w:val="24"/>
        </w:rPr>
      </w:pPr>
      <w:r>
        <w:rPr>
          <w:szCs w:val="24"/>
        </w:rPr>
        <w:t xml:space="preserve">Paychecks are distributed through Payroll within the Administration and Finance office.  Direct deposit service is available and </w:t>
      </w:r>
      <w:r w:rsidR="006F01B7">
        <w:rPr>
          <w:szCs w:val="24"/>
        </w:rPr>
        <w:t xml:space="preserve">strongly </w:t>
      </w:r>
      <w:r>
        <w:rPr>
          <w:szCs w:val="24"/>
        </w:rPr>
        <w:t>encouraged for all employees. Please contact Payroll for information about this service.</w:t>
      </w:r>
    </w:p>
    <w:p w14:paraId="5F141CC0" w14:textId="77777777" w:rsidR="00E51B3F" w:rsidRDefault="00E51B3F" w:rsidP="00E51B3F">
      <w:pPr>
        <w:pStyle w:val="BodyText"/>
        <w:rPr>
          <w:szCs w:val="24"/>
        </w:rPr>
      </w:pPr>
    </w:p>
    <w:p w14:paraId="219FD050" w14:textId="77777777" w:rsidR="00E51B3F" w:rsidRDefault="00E51B3F" w:rsidP="00E51B3F">
      <w:pPr>
        <w:pStyle w:val="BodyText"/>
        <w:rPr>
          <w:szCs w:val="24"/>
        </w:rPr>
      </w:pPr>
      <w:r>
        <w:rPr>
          <w:szCs w:val="24"/>
        </w:rPr>
        <w:t>Please contact Payroll promptly if you notice an error in your pay so that corrections can be made if required</w:t>
      </w:r>
      <w:r w:rsidR="006F01B7">
        <w:rPr>
          <w:szCs w:val="24"/>
        </w:rPr>
        <w:t>.</w:t>
      </w:r>
    </w:p>
    <w:p w14:paraId="0B074962" w14:textId="77777777" w:rsidR="00E51B3F" w:rsidRDefault="00E51B3F"/>
    <w:sectPr w:rsidR="00E51B3F" w:rsidSect="008A7B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A56E" w14:textId="77777777" w:rsidR="00F66EBB" w:rsidRDefault="00F66EBB" w:rsidP="00D70657">
      <w:r>
        <w:separator/>
      </w:r>
    </w:p>
  </w:endnote>
  <w:endnote w:type="continuationSeparator" w:id="0">
    <w:p w14:paraId="5740B190" w14:textId="77777777" w:rsidR="00F66EBB" w:rsidRDefault="00F66EBB" w:rsidP="00D7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BF60" w14:textId="77777777" w:rsidR="00544CDE" w:rsidRDefault="0054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956875"/>
      <w:docPartObj>
        <w:docPartGallery w:val="Page Numbers (Bottom of Page)"/>
        <w:docPartUnique/>
      </w:docPartObj>
    </w:sdtPr>
    <w:sdtEndPr>
      <w:rPr>
        <w:noProof/>
      </w:rPr>
    </w:sdtEndPr>
    <w:sdtContent>
      <w:p w14:paraId="289A6C27" w14:textId="77777777" w:rsidR="00025082" w:rsidRDefault="00025082">
        <w:pPr>
          <w:pStyle w:val="Footer"/>
          <w:jc w:val="right"/>
        </w:pPr>
        <w:r>
          <w:fldChar w:fldCharType="begin"/>
        </w:r>
        <w:r>
          <w:instrText xml:space="preserve"> PAGE   \* MERGEFORMAT </w:instrText>
        </w:r>
        <w:r>
          <w:fldChar w:fldCharType="separate"/>
        </w:r>
        <w:r w:rsidR="00C41967">
          <w:rPr>
            <w:noProof/>
          </w:rPr>
          <w:t>1</w:t>
        </w:r>
        <w:r>
          <w:rPr>
            <w:noProof/>
          </w:rPr>
          <w:fldChar w:fldCharType="end"/>
        </w:r>
      </w:p>
    </w:sdtContent>
  </w:sdt>
  <w:p w14:paraId="4733CF5D" w14:textId="77777777" w:rsidR="00D70657" w:rsidRDefault="00000000" w:rsidP="00025082">
    <w:pPr>
      <w:pStyle w:val="Footer"/>
    </w:pPr>
    <w:r>
      <w:fldChar w:fldCharType="begin"/>
    </w:r>
    <w:r>
      <w:instrText xml:space="preserve"> FILENAME  \p  \* MERGEFORMAT </w:instrText>
    </w:r>
    <w:r>
      <w:fldChar w:fldCharType="separate"/>
    </w:r>
    <w:r w:rsidR="00FC7FA0">
      <w:rPr>
        <w:noProof/>
      </w:rPr>
      <w:t>S:\University Info\Forms\Human Resources\Your Pay Rules.docx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84A8" w14:textId="77777777" w:rsidR="00544CDE" w:rsidRDefault="0054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93E7" w14:textId="77777777" w:rsidR="00F66EBB" w:rsidRDefault="00F66EBB" w:rsidP="00D70657">
      <w:r>
        <w:separator/>
      </w:r>
    </w:p>
  </w:footnote>
  <w:footnote w:type="continuationSeparator" w:id="0">
    <w:p w14:paraId="63E5B5B7" w14:textId="77777777" w:rsidR="00F66EBB" w:rsidRDefault="00F66EBB" w:rsidP="00D7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2AA0" w14:textId="77777777" w:rsidR="00544CDE" w:rsidRDefault="00544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A1EA" w14:textId="77777777" w:rsidR="00544CDE" w:rsidRDefault="00544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3177" w14:textId="77777777" w:rsidR="00544CDE" w:rsidRDefault="00544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DF"/>
    <w:rsid w:val="00025082"/>
    <w:rsid w:val="000351EE"/>
    <w:rsid w:val="00070709"/>
    <w:rsid w:val="000B0375"/>
    <w:rsid w:val="001027FF"/>
    <w:rsid w:val="00111F7A"/>
    <w:rsid w:val="00122587"/>
    <w:rsid w:val="0012315E"/>
    <w:rsid w:val="00185D2A"/>
    <w:rsid w:val="0019752D"/>
    <w:rsid w:val="001A2E54"/>
    <w:rsid w:val="001D66CE"/>
    <w:rsid w:val="00215C9B"/>
    <w:rsid w:val="00232EB7"/>
    <w:rsid w:val="002741AD"/>
    <w:rsid w:val="002A23C2"/>
    <w:rsid w:val="002B791B"/>
    <w:rsid w:val="0033468E"/>
    <w:rsid w:val="00350212"/>
    <w:rsid w:val="00392E3D"/>
    <w:rsid w:val="003D2ADD"/>
    <w:rsid w:val="003D39B0"/>
    <w:rsid w:val="004C4A31"/>
    <w:rsid w:val="004D177B"/>
    <w:rsid w:val="004F6FF6"/>
    <w:rsid w:val="00514491"/>
    <w:rsid w:val="00544CDE"/>
    <w:rsid w:val="005E5DDB"/>
    <w:rsid w:val="005F34C2"/>
    <w:rsid w:val="0061021C"/>
    <w:rsid w:val="00631E2D"/>
    <w:rsid w:val="00680832"/>
    <w:rsid w:val="006F01B7"/>
    <w:rsid w:val="007B5E22"/>
    <w:rsid w:val="00803396"/>
    <w:rsid w:val="008951F4"/>
    <w:rsid w:val="008A7B76"/>
    <w:rsid w:val="008B712E"/>
    <w:rsid w:val="00924FDB"/>
    <w:rsid w:val="00926E94"/>
    <w:rsid w:val="009A0EDF"/>
    <w:rsid w:val="009A3E16"/>
    <w:rsid w:val="009F1161"/>
    <w:rsid w:val="00AB40C3"/>
    <w:rsid w:val="00AE6C36"/>
    <w:rsid w:val="00B3554A"/>
    <w:rsid w:val="00B94401"/>
    <w:rsid w:val="00BB2261"/>
    <w:rsid w:val="00C35BB5"/>
    <w:rsid w:val="00C41967"/>
    <w:rsid w:val="00CC7FE7"/>
    <w:rsid w:val="00CE65BE"/>
    <w:rsid w:val="00D03192"/>
    <w:rsid w:val="00D478E3"/>
    <w:rsid w:val="00D70657"/>
    <w:rsid w:val="00D82895"/>
    <w:rsid w:val="00D97770"/>
    <w:rsid w:val="00DD575F"/>
    <w:rsid w:val="00DE4DE3"/>
    <w:rsid w:val="00E51B3F"/>
    <w:rsid w:val="00E738B7"/>
    <w:rsid w:val="00EC7EF6"/>
    <w:rsid w:val="00F23521"/>
    <w:rsid w:val="00F66EBB"/>
    <w:rsid w:val="00FC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3FA3"/>
  <w15:docId w15:val="{ED61EF36-1EA4-4053-BBBB-CF30154E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0EDF"/>
    <w:rPr>
      <w:szCs w:val="20"/>
    </w:rPr>
  </w:style>
  <w:style w:type="character" w:customStyle="1" w:styleId="BodyTextChar">
    <w:name w:val="Body Text Char"/>
    <w:basedOn w:val="DefaultParagraphFont"/>
    <w:link w:val="BodyText"/>
    <w:rsid w:val="009A0EDF"/>
    <w:rPr>
      <w:rFonts w:ascii="Times New Roman" w:eastAsia="Times New Roman" w:hAnsi="Times New Roman" w:cs="Times New Roman"/>
      <w:sz w:val="24"/>
      <w:szCs w:val="20"/>
    </w:rPr>
  </w:style>
  <w:style w:type="table" w:styleId="TableGrid">
    <w:name w:val="Table Grid"/>
    <w:basedOn w:val="TableNormal"/>
    <w:uiPriority w:val="59"/>
    <w:rsid w:val="0027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657"/>
    <w:pPr>
      <w:ind w:left="720"/>
      <w:contextualSpacing/>
    </w:pPr>
  </w:style>
  <w:style w:type="paragraph" w:styleId="Header">
    <w:name w:val="header"/>
    <w:basedOn w:val="Normal"/>
    <w:link w:val="HeaderChar"/>
    <w:uiPriority w:val="99"/>
    <w:unhideWhenUsed/>
    <w:rsid w:val="00D70657"/>
    <w:pPr>
      <w:tabs>
        <w:tab w:val="center" w:pos="4680"/>
        <w:tab w:val="right" w:pos="9360"/>
      </w:tabs>
    </w:pPr>
  </w:style>
  <w:style w:type="character" w:customStyle="1" w:styleId="HeaderChar">
    <w:name w:val="Header Char"/>
    <w:basedOn w:val="DefaultParagraphFont"/>
    <w:link w:val="Header"/>
    <w:uiPriority w:val="99"/>
    <w:rsid w:val="00D706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0657"/>
    <w:pPr>
      <w:tabs>
        <w:tab w:val="center" w:pos="4680"/>
        <w:tab w:val="right" w:pos="9360"/>
      </w:tabs>
    </w:pPr>
  </w:style>
  <w:style w:type="character" w:customStyle="1" w:styleId="FooterChar">
    <w:name w:val="Footer Char"/>
    <w:basedOn w:val="DefaultParagraphFont"/>
    <w:link w:val="Footer"/>
    <w:uiPriority w:val="99"/>
    <w:rsid w:val="00D706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177B"/>
    <w:rPr>
      <w:rFonts w:ascii="Tahoma" w:hAnsi="Tahoma" w:cs="Tahoma"/>
      <w:sz w:val="16"/>
      <w:szCs w:val="16"/>
    </w:rPr>
  </w:style>
  <w:style w:type="character" w:customStyle="1" w:styleId="BalloonTextChar">
    <w:name w:val="Balloon Text Char"/>
    <w:basedOn w:val="DefaultParagraphFont"/>
    <w:link w:val="BalloonText"/>
    <w:uiPriority w:val="99"/>
    <w:semiHidden/>
    <w:rsid w:val="004D17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F05B6-5750-4238-A3F9-CD01E3FF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kreuter</dc:creator>
  <cp:lastModifiedBy>Mosier, Michelle</cp:lastModifiedBy>
  <cp:revision>3</cp:revision>
  <cp:lastPrinted>2016-11-16T20:42:00Z</cp:lastPrinted>
  <dcterms:created xsi:type="dcterms:W3CDTF">2022-06-24T17:51:00Z</dcterms:created>
  <dcterms:modified xsi:type="dcterms:W3CDTF">2023-03-07T16:12:00Z</dcterms:modified>
</cp:coreProperties>
</file>